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4"/>
      </w:tblGrid>
      <w:tr w14:paraId="505EA472" w14:textId="77777777">
        <w:tc>
          <w:tcPr>
            <w:tcW w:w="8494" w:type="dxa"/>
          </w:tcPr>
          <w:p w14:paraId="0F8A86B6" w14:textId="61E6B215">
            <w:pPr>
              <w:spacing w:before="200" w:after="200"/>
              <w:jc w:val="center"/>
              <w:rPr>
                <w:rFonts w:ascii="Aptos" w:hAnsi="Aptos"/>
                <w:b/>
                <w:bCs/>
                <w:sz w:val="24"/>
              </w:rPr>
            </w:pPr>
            <w:r>
              <w:rPr>
                <w:rFonts w:ascii="Aptos" w:hAnsi="Aptos"/>
                <w:b/>
                <w:bCs/>
                <w:sz w:val="24"/>
              </w:rPr>
              <w:t xml:space="preserve">ANEXO </w:t>
            </w:r>
            <w:r>
              <w:rPr>
                <w:rFonts w:ascii="Aptos" w:hAnsi="Aptos"/>
                <w:b/>
                <w:bCs/>
                <w:sz w:val="24"/>
              </w:rPr>
              <w:t xml:space="preserve">III. </w:t>
            </w:r>
            <w:r>
              <w:rPr>
                <w:rFonts w:ascii="Aptos" w:hAnsi="Aptos"/>
                <w:b/>
                <w:bCs/>
                <w:sz w:val="24"/>
              </w:rPr>
              <w:t>Infraestructuras necesarias y equipamiento</w:t>
            </w:r>
          </w:p>
        </w:tc>
      </w:tr>
    </w:tbl>
    <w:p w14:paraId="557B40EF" w14:textId="40E9A53D">
      <w:pPr>
        <w:spacing w:before="0" w:after="0"/>
        <w:rPr>
          <w:rFonts w:ascii="Aptos" w:hAnsi="Aptos"/>
          <w:b/>
          <w:bCs/>
          <w:sz w:val="22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3543"/>
        <w:gridCol w:w="2694"/>
        <w:gridCol w:w="1836"/>
      </w:tblGrid>
      <w:tr w14:paraId="12D965E2" w14:textId="77777777">
        <w:tc>
          <w:tcPr>
            <w:tcW w:w="8494" w:type="dxa"/>
            <w:gridSpan w:val="4"/>
            <w:tcBorders>
              <w:top w:val="single" w:sz="8" w:space="0" w:color="FFFFFF"/>
              <w:left w:val="single" w:sz="4" w:space="0" w:color="FF6600"/>
              <w:bottom w:val="single" w:sz="12" w:space="0" w:color="F6C5AC" w:themeColor="accent2" w:themeTint="66"/>
              <w:right w:val="single" w:sz="4" w:space="0" w:color="FF6600"/>
            </w:tcBorders>
            <w:shd w:val="clear" w:color="auto" w:fill="FF6600"/>
          </w:tcPr>
          <w:p w14:paraId="154F00AB" w14:textId="22E4890D">
            <w:pPr>
              <w:spacing w:before="80" w:after="80" w:line="240" w:lineRule="auto"/>
              <w:jc w:val="left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2"/>
                <w:szCs w:val="24"/>
              </w:rPr>
              <w:t>Uso de infraestructuras</w:t>
            </w:r>
            <w:r>
              <w:rPr>
                <w:rFonts w:ascii="Aptos" w:hAnsi="Aptos"/>
                <w:b/>
                <w:bCs/>
                <w:color w:val="FFFFFF" w:themeColor="background1"/>
                <w:sz w:val="22"/>
                <w:szCs w:val="24"/>
              </w:rPr>
              <w:t xml:space="preserve"> </w:t>
            </w:r>
            <w:r>
              <w:rPr>
                <w:rFonts w:ascii="Aptos" w:hAnsi="Aptos"/>
                <w:i/>
                <w:iCs/>
                <w:color w:val="FFFFFF" w:themeColor="background1"/>
                <w:sz w:val="22"/>
                <w:szCs w:val="24"/>
              </w:rPr>
              <w:t>(rellenar tabla)</w:t>
            </w:r>
          </w:p>
        </w:tc>
      </w:tr>
      <w:tr w14:paraId="449A29B2" w14:textId="77777777">
        <w:tc>
          <w:tcPr>
            <w:tcW w:w="3964" w:type="dxa"/>
            <w:gridSpan w:val="2"/>
            <w:tcBorders>
              <w:top w:val="single" w:sz="12" w:space="0" w:color="F6C5AC" w:themeColor="accent2" w:themeTint="66"/>
              <w:left w:val="single" w:sz="8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AA1DEF7" w14:textId="17F45C2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 w:val="22"/>
                <w:szCs w:val="20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Laboratorio/Sala</w:t>
            </w:r>
          </w:p>
        </w:tc>
        <w:tc>
          <w:tcPr>
            <w:tcW w:w="2694" w:type="dxa"/>
            <w:tcBorders>
              <w:top w:val="single" w:sz="12" w:space="0" w:color="F6C5AC" w:themeColor="accent2" w:themeTint="6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B50AC6C" w14:textId="42E473BA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sz w:val="22"/>
                <w:szCs w:val="20"/>
              </w:rPr>
              <w:t>Uso</w:t>
            </w:r>
            <w:r>
              <w:rPr>
                <w:rFonts w:ascii="Aptos" w:hAnsi="Aptos"/>
                <w:b/>
                <w:bCs/>
                <w:sz w:val="22"/>
                <w:szCs w:val="20"/>
                <w:vertAlign w:val="superscript"/>
              </w:rPr>
              <w:t>(1)</w:t>
            </w:r>
          </w:p>
        </w:tc>
        <w:tc>
          <w:tcPr>
            <w:tcW w:w="1836" w:type="dxa"/>
            <w:tcBorders>
              <w:top w:val="single" w:sz="12" w:space="0" w:color="F6C5AC" w:themeColor="accent2" w:themeTint="66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EF3A8A8" w14:textId="31F01F5A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sz w:val="22"/>
                <w:szCs w:val="20"/>
              </w:rPr>
              <w:t>N.º de personas</w:t>
            </w:r>
          </w:p>
        </w:tc>
      </w:tr>
      <w:tr w14:paraId="7940253B" w14:textId="77777777">
        <w:tc>
          <w:tcPr>
            <w:tcW w:w="421" w:type="dxa"/>
            <w:tcBorders>
              <w:top w:val="single" w:sz="4" w:space="0" w:color="A6A6A6" w:themeColor="background1" w:themeShade="A6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3219AA29" w14:textId="3FF53065">
            <w:pPr>
              <w:spacing w:before="60" w:after="60"/>
              <w:jc w:val="left"/>
              <w:rPr>
                <w:rFonts w:ascii="Aptos" w:hAnsi="Aptos"/>
                <w:b/>
                <w:bCs/>
                <w:color w:val="auto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052442E6" w14:textId="2F3D2BA9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 w:val="22"/>
                <w:szCs w:val="20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Laboratorio</w:t>
            </w:r>
            <w:r>
              <w:rPr>
                <w:rFonts w:ascii="Aptos" w:hAnsi="Aptos"/>
                <w:color w:val="auto"/>
                <w:sz w:val="22"/>
                <w:szCs w:val="20"/>
              </w:rPr>
              <w:t xml:space="preserve"> central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5B272867" w14:textId="77777777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0845CFC3" w14:textId="77777777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</w:p>
        </w:tc>
      </w:tr>
      <w:tr w14:paraId="2DF209C1" w14:textId="77777777">
        <w:tc>
          <w:tcPr>
            <w:tcW w:w="421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22EB7A21" w14:textId="77777777">
            <w:pPr>
              <w:spacing w:before="60" w:after="60"/>
              <w:jc w:val="left"/>
              <w:rPr>
                <w:rFonts w:ascii="Aptos" w:hAnsi="Aptos"/>
                <w:b/>
                <w:bCs/>
                <w:color w:val="auto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3EB8FDAF" w14:textId="764AC150">
            <w:pPr>
              <w:rPr>
                <w:rFonts w:ascii="Aptos" w:hAnsi="Aptos"/>
                <w:color w:val="auto"/>
                <w:sz w:val="22"/>
                <w:szCs w:val="20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Sala de cultivos (NCB-2)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59E8F72B" w14:textId="77777777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595F093B" w14:textId="77777777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</w:p>
        </w:tc>
      </w:tr>
      <w:tr w14:paraId="123AD077" w14:textId="77777777">
        <w:tc>
          <w:tcPr>
            <w:tcW w:w="421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48A84F7C" w14:textId="77777777">
            <w:pPr>
              <w:spacing w:before="60" w:after="60"/>
              <w:jc w:val="left"/>
              <w:rPr>
                <w:rFonts w:ascii="Aptos" w:hAnsi="Aptos"/>
                <w:b/>
                <w:bCs/>
                <w:color w:val="auto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7BFE1D3D" w14:textId="302D9BB3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 w:val="22"/>
                <w:szCs w:val="20"/>
                <w:lang w:val="pt-PT"/>
              </w:rPr>
            </w:pPr>
            <w:r>
              <w:rPr>
                <w:rFonts w:ascii="Aptos" w:hAnsi="Aptos"/>
                <w:color w:val="auto"/>
                <w:sz w:val="22"/>
                <w:szCs w:val="20"/>
                <w:lang w:val="pt-PT"/>
              </w:rPr>
              <w:t>Sala de cultivos de bacterias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5EB49B27" w14:textId="77777777">
            <w:pPr>
              <w:spacing w:before="60" w:after="60"/>
              <w:rPr>
                <w:rFonts w:ascii="Aptos" w:hAnsi="Aptos"/>
                <w:sz w:val="22"/>
                <w:szCs w:val="20"/>
                <w:lang w:val="pt-PT"/>
              </w:rPr>
            </w:pPr>
          </w:p>
        </w:tc>
        <w:tc>
          <w:tcPr>
            <w:tcW w:w="1836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51B119E2" w14:textId="77777777">
            <w:pPr>
              <w:spacing w:before="60" w:after="60"/>
              <w:rPr>
                <w:rFonts w:ascii="Aptos" w:hAnsi="Aptos"/>
                <w:sz w:val="22"/>
                <w:szCs w:val="20"/>
                <w:lang w:val="pt-PT"/>
              </w:rPr>
            </w:pPr>
          </w:p>
        </w:tc>
      </w:tr>
      <w:tr w14:paraId="0F0022FA" w14:textId="77777777">
        <w:tc>
          <w:tcPr>
            <w:tcW w:w="421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33E3D4AB" w14:textId="77777777">
            <w:pPr>
              <w:spacing w:before="60" w:after="60"/>
              <w:jc w:val="left"/>
              <w:rPr>
                <w:rFonts w:ascii="Aptos" w:hAnsi="Aptos"/>
                <w:b/>
                <w:bCs/>
                <w:color w:val="auto"/>
                <w:sz w:val="22"/>
                <w:szCs w:val="20"/>
                <w:lang w:val="pt-PT"/>
              </w:rPr>
            </w:pPr>
          </w:p>
        </w:tc>
        <w:tc>
          <w:tcPr>
            <w:tcW w:w="3543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46626CCD" w14:textId="0D8FA730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 w:val="22"/>
                <w:szCs w:val="20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Sala de electroforesis y PCR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48F4D5A8" w14:textId="77777777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73B5580F" w14:textId="77777777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</w:p>
        </w:tc>
      </w:tr>
      <w:tr w14:paraId="62161BCD" w14:textId="77777777">
        <w:tc>
          <w:tcPr>
            <w:tcW w:w="421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1C50D3CE" w14:textId="77777777">
            <w:pPr>
              <w:spacing w:before="60" w:after="60"/>
              <w:jc w:val="left"/>
              <w:rPr>
                <w:rFonts w:ascii="Aptos" w:hAnsi="Aptos"/>
                <w:b/>
                <w:bCs/>
                <w:color w:val="auto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63DA3FD4" w14:textId="42B3B37F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 w:val="22"/>
                <w:szCs w:val="20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Sala de ARN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46CF987C" w14:textId="77777777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2519992D" w14:textId="77777777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</w:p>
        </w:tc>
      </w:tr>
      <w:tr w14:paraId="43A596E5" w14:textId="77777777">
        <w:tc>
          <w:tcPr>
            <w:tcW w:w="421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3F066826" w14:textId="77777777">
            <w:pPr>
              <w:spacing w:before="60" w:after="60"/>
              <w:jc w:val="left"/>
              <w:rPr>
                <w:rFonts w:ascii="Aptos" w:hAnsi="Aptos"/>
                <w:b/>
                <w:bCs/>
                <w:color w:val="auto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73D64E19" w14:textId="0781D59E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 w:val="22"/>
                <w:szCs w:val="20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Sala de microscopía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7F7EFC2E" w14:textId="77777777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459D6E84" w14:textId="77777777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</w:p>
        </w:tc>
      </w:tr>
      <w:tr w14:paraId="1A483F4A" w14:textId="77777777">
        <w:tc>
          <w:tcPr>
            <w:tcW w:w="421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635BF334" w14:textId="77777777">
            <w:pPr>
              <w:spacing w:before="60" w:after="60"/>
              <w:jc w:val="left"/>
              <w:rPr>
                <w:rFonts w:ascii="Aptos" w:hAnsi="Aptos"/>
                <w:b/>
                <w:bCs/>
                <w:color w:val="auto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598DF206" w14:textId="463DF58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 w:val="22"/>
                <w:szCs w:val="20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Sala de esterilización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358AABBE" w14:textId="77777777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23EB7084" w14:textId="77777777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</w:p>
        </w:tc>
      </w:tr>
    </w:tbl>
    <w:p w14:paraId="141FE138" w14:textId="2BDA5F40">
      <w:pPr>
        <w:pStyle w:val="Prrafodelista"/>
        <w:rPr>
          <w:color w:val="808080" w:themeColor="background1" w:themeShade="80"/>
        </w:rPr>
      </w:pPr>
      <w:r>
        <w:rPr>
          <w:color w:val="808080" w:themeColor="background1" w:themeShade="80"/>
        </w:rPr>
        <w:t>H</w:t>
      </w:r>
      <w:r>
        <w:rPr>
          <w:color w:val="808080" w:themeColor="background1" w:themeShade="80"/>
        </w:rPr>
        <w:t>oras estimadas a la semana por persona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3543"/>
        <w:gridCol w:w="2694"/>
      </w:tblGrid>
      <w:tr w14:paraId="16D4A300" w14:textId="77777777">
        <w:tc>
          <w:tcPr>
            <w:tcW w:w="6658" w:type="dxa"/>
            <w:gridSpan w:val="3"/>
            <w:tcBorders>
              <w:top w:val="single" w:sz="8" w:space="0" w:color="FFFFFF"/>
              <w:left w:val="single" w:sz="4" w:space="0" w:color="FF6600"/>
              <w:bottom w:val="single" w:sz="12" w:space="0" w:color="F6C5AC" w:themeColor="accent2" w:themeTint="66"/>
              <w:right w:val="single" w:sz="4" w:space="0" w:color="FF6600"/>
            </w:tcBorders>
            <w:shd w:val="clear" w:color="auto" w:fill="FF6600"/>
          </w:tcPr>
          <w:p w14:paraId="0BC6F006" w14:textId="77777777">
            <w:pPr>
              <w:spacing w:before="80" w:after="80" w:line="240" w:lineRule="auto"/>
              <w:jc w:val="left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2"/>
                <w:szCs w:val="24"/>
              </w:rPr>
              <w:t>Uso de infraestructuras</w:t>
            </w:r>
            <w:r>
              <w:rPr>
                <w:rFonts w:ascii="Aptos" w:hAnsi="Aptos"/>
                <w:b/>
                <w:bCs/>
                <w:color w:val="FFFFFF" w:themeColor="background1"/>
                <w:sz w:val="22"/>
                <w:szCs w:val="24"/>
              </w:rPr>
              <w:t xml:space="preserve"> </w:t>
            </w:r>
            <w:r>
              <w:rPr>
                <w:rFonts w:ascii="Aptos" w:hAnsi="Aptos"/>
                <w:i/>
                <w:iCs/>
                <w:color w:val="FFFFFF" w:themeColor="background1"/>
                <w:sz w:val="22"/>
                <w:szCs w:val="24"/>
              </w:rPr>
              <w:t>(rellenar tabla)</w:t>
            </w:r>
          </w:p>
        </w:tc>
      </w:tr>
      <w:tr w14:paraId="7C485F35" w14:textId="77777777">
        <w:tc>
          <w:tcPr>
            <w:tcW w:w="3964" w:type="dxa"/>
            <w:gridSpan w:val="2"/>
            <w:tcBorders>
              <w:top w:val="single" w:sz="12" w:space="0" w:color="F6C5AC" w:themeColor="accent2" w:themeTint="66"/>
              <w:left w:val="single" w:sz="8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67DF603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 w:val="22"/>
                <w:szCs w:val="20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Laboratorio/Sala</w:t>
            </w:r>
          </w:p>
        </w:tc>
        <w:tc>
          <w:tcPr>
            <w:tcW w:w="2694" w:type="dxa"/>
            <w:tcBorders>
              <w:top w:val="single" w:sz="12" w:space="0" w:color="F6C5AC" w:themeColor="accent2" w:themeTint="6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953C813" w14:textId="02102201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sz w:val="22"/>
                <w:szCs w:val="20"/>
              </w:rPr>
              <w:t>Uso (Sí/No)</w:t>
            </w:r>
          </w:p>
        </w:tc>
      </w:tr>
      <w:tr w14:paraId="6A02159B" w14:textId="77777777">
        <w:tc>
          <w:tcPr>
            <w:tcW w:w="421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381AF4DE" w14:textId="77777777">
            <w:pPr>
              <w:spacing w:before="60" w:after="60"/>
              <w:jc w:val="left"/>
              <w:rPr>
                <w:rFonts w:ascii="Aptos" w:hAnsi="Aptos"/>
                <w:b/>
                <w:bCs/>
                <w:color w:val="auto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7D30CA80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 w:val="22"/>
                <w:szCs w:val="20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Sala de criogenia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53D5993E" w14:textId="77777777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</w:p>
        </w:tc>
      </w:tr>
      <w:tr w14:paraId="14B92D58" w14:textId="77777777">
        <w:tc>
          <w:tcPr>
            <w:tcW w:w="421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6D03D01F" w14:textId="77777777">
            <w:pPr>
              <w:spacing w:before="60" w:after="60"/>
              <w:jc w:val="left"/>
              <w:rPr>
                <w:rFonts w:ascii="Aptos" w:hAnsi="Aptos"/>
                <w:b/>
                <w:bCs/>
                <w:color w:val="auto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465415EB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 w:val="22"/>
                <w:szCs w:val="20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Sala de ultracongeladores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22D9BE80" w14:textId="77777777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</w:p>
        </w:tc>
      </w:tr>
      <w:tr w14:paraId="3AD53D3A" w14:textId="77777777">
        <w:tc>
          <w:tcPr>
            <w:tcW w:w="421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1F0D47E9" w14:textId="77777777">
            <w:pPr>
              <w:spacing w:before="60" w:after="60"/>
              <w:jc w:val="left"/>
              <w:rPr>
                <w:rFonts w:ascii="Aptos" w:hAnsi="Aptos"/>
                <w:b/>
                <w:bCs/>
                <w:color w:val="auto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5B8C7F4C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 w:val="22"/>
                <w:szCs w:val="20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Cámara fría a -20ºC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37FC75A7" w14:textId="77777777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</w:p>
        </w:tc>
      </w:tr>
      <w:tr w14:paraId="723BBD13" w14:textId="77777777">
        <w:tc>
          <w:tcPr>
            <w:tcW w:w="421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219A9F3B" w14:textId="77777777">
            <w:pPr>
              <w:spacing w:before="60" w:after="60"/>
              <w:jc w:val="left"/>
              <w:rPr>
                <w:rFonts w:ascii="Aptos" w:hAnsi="Aptos"/>
                <w:b/>
                <w:bCs/>
                <w:color w:val="auto"/>
                <w:sz w:val="22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43DB6703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 w:val="22"/>
                <w:szCs w:val="20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Cámara fría a 4ºC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530BA9FE" w14:textId="77777777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</w:p>
        </w:tc>
      </w:tr>
    </w:tbl>
    <w:p w14:paraId="711497B3" w14:textId="69111DE9">
      <w:pPr>
        <w:spacing w:before="0" w:after="160" w:line="259" w:lineRule="auto"/>
        <w:jc w:val="left"/>
        <w:rPr>
          <w:rFonts w:ascii="Aptos" w:hAnsi="Aptos"/>
          <w:sz w:val="22"/>
          <w:szCs w:val="24"/>
        </w:rPr>
      </w:pPr>
      <w:r>
        <w:rPr>
          <w:rFonts w:ascii="Aptos" w:hAnsi="Aptos"/>
          <w:sz w:val="22"/>
          <w:szCs w:val="24"/>
        </w:rPr>
        <w:br w:type="page"/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1526"/>
        <w:gridCol w:w="1276"/>
        <w:gridCol w:w="1701"/>
        <w:gridCol w:w="1417"/>
        <w:gridCol w:w="1343"/>
        <w:gridCol w:w="1344"/>
      </w:tblGrid>
      <w:tr w14:paraId="5B07DC4C" w14:textId="77777777">
        <w:tc>
          <w:tcPr>
            <w:tcW w:w="8607" w:type="dxa"/>
            <w:gridSpan w:val="6"/>
            <w:tcBorders>
              <w:top w:val="single" w:sz="8" w:space="0" w:color="FFFFFF"/>
              <w:left w:val="single" w:sz="4" w:space="0" w:color="FF6600"/>
              <w:bottom w:val="single" w:sz="4" w:space="0" w:color="FAE2D5" w:themeColor="accent2" w:themeTint="33"/>
              <w:right w:val="single" w:sz="4" w:space="0" w:color="FF6600"/>
            </w:tcBorders>
            <w:shd w:val="clear" w:color="auto" w:fill="FF6600"/>
          </w:tcPr>
          <w:p w14:paraId="0ADCFDF8" w14:textId="7FF998A4">
            <w:pPr>
              <w:spacing w:before="80" w:after="80" w:line="240" w:lineRule="auto"/>
              <w:jc w:val="left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2"/>
                <w:szCs w:val="24"/>
              </w:rPr>
              <w:lastRenderedPageBreak/>
              <w:t>Uso de equipamiento</w:t>
            </w:r>
            <w:r>
              <w:rPr>
                <w:rFonts w:ascii="Aptos" w:hAnsi="Aptos"/>
                <w:b/>
                <w:bCs/>
                <w:color w:val="FFFFFF" w:themeColor="background1"/>
                <w:sz w:val="22"/>
                <w:szCs w:val="24"/>
              </w:rPr>
              <w:t xml:space="preserve"> </w:t>
            </w:r>
            <w:r>
              <w:rPr>
                <w:rFonts w:ascii="Aptos" w:hAnsi="Aptos"/>
                <w:i/>
                <w:iCs/>
                <w:color w:val="FFFFFF" w:themeColor="background1"/>
                <w:sz w:val="22"/>
                <w:szCs w:val="24"/>
              </w:rPr>
              <w:t>(rellenar tabla)</w:t>
            </w:r>
          </w:p>
        </w:tc>
      </w:tr>
      <w:tr w14:paraId="5FD9A2B8" w14:textId="77777777">
        <w:tc>
          <w:tcPr>
            <w:tcW w:w="8607" w:type="dxa"/>
            <w:gridSpan w:val="6"/>
            <w:tcBorders>
              <w:top w:val="single" w:sz="4" w:space="0" w:color="FAE2D5" w:themeColor="accent2" w:themeTint="33"/>
              <w:left w:val="single" w:sz="4" w:space="0" w:color="FAE2D5" w:themeColor="accent2" w:themeTint="33"/>
              <w:bottom w:val="single" w:sz="8" w:space="0" w:color="000000"/>
              <w:right w:val="single" w:sz="4" w:space="0" w:color="FAE2D5" w:themeColor="accent2" w:themeTint="33"/>
            </w:tcBorders>
            <w:shd w:val="clear" w:color="auto" w:fill="FAE2D5" w:themeFill="accent2" w:themeFillTint="33"/>
          </w:tcPr>
          <w:p w14:paraId="1C5E11B2" w14:textId="6E37FE85">
            <w:pPr>
              <w:spacing w:before="60" w:after="60"/>
              <w:rPr>
                <w:rFonts w:ascii="Aptos" w:hAnsi="Aptos"/>
                <w:b/>
                <w:bCs/>
                <w:color w:val="FF6600"/>
                <w:sz w:val="22"/>
                <w:szCs w:val="20"/>
              </w:rPr>
            </w:pPr>
            <w:r>
              <w:rPr>
                <w:rFonts w:ascii="Aptos" w:hAnsi="Aptos"/>
                <w:b/>
                <w:bCs/>
                <w:color w:val="FF6600"/>
                <w:sz w:val="22"/>
                <w:szCs w:val="20"/>
              </w:rPr>
              <w:t>Equipos de</w:t>
            </w:r>
            <w:r>
              <w:rPr>
                <w:rFonts w:ascii="Aptos" w:hAnsi="Aptos"/>
                <w:b/>
                <w:bCs/>
                <w:color w:val="FF6600"/>
                <w:sz w:val="22"/>
                <w:szCs w:val="20"/>
              </w:rPr>
              <w:t xml:space="preserve">l grupo </w:t>
            </w:r>
            <w:r>
              <w:rPr>
                <w:rFonts w:ascii="Aptos" w:hAnsi="Aptos"/>
                <w:b/>
                <w:bCs/>
                <w:color w:val="FF6600"/>
                <w:sz w:val="22"/>
                <w:szCs w:val="20"/>
              </w:rPr>
              <w:t xml:space="preserve">de </w:t>
            </w:r>
            <w:r>
              <w:rPr>
                <w:rFonts w:ascii="Aptos" w:hAnsi="Aptos"/>
                <w:b/>
                <w:bCs/>
                <w:color w:val="FF6600"/>
                <w:sz w:val="22"/>
                <w:szCs w:val="20"/>
              </w:rPr>
              <w:t>i</w:t>
            </w:r>
            <w:r>
              <w:rPr>
                <w:rFonts w:ascii="Aptos" w:hAnsi="Aptos"/>
                <w:b/>
                <w:bCs/>
                <w:color w:val="FF6600"/>
                <w:sz w:val="22"/>
                <w:szCs w:val="20"/>
              </w:rPr>
              <w:t>nvestigación</w:t>
            </w:r>
            <w:r>
              <w:rPr>
                <w:rFonts w:ascii="Aptos" w:hAnsi="Aptos"/>
                <w:b/>
                <w:bCs/>
                <w:color w:val="FF6600"/>
                <w:sz w:val="22"/>
                <w:szCs w:val="20"/>
              </w:rPr>
              <w:t xml:space="preserve"> a ubicar en la UIT</w:t>
            </w:r>
          </w:p>
        </w:tc>
      </w:tr>
      <w:tr w14:paraId="6006230D" w14:textId="77777777">
        <w:tc>
          <w:tcPr>
            <w:tcW w:w="1526" w:type="dxa"/>
            <w:tcBorders>
              <w:top w:val="single" w:sz="12" w:space="0" w:color="000000"/>
              <w:left w:val="single" w:sz="8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BCD3079" w14:textId="70825FA2">
            <w:pPr>
              <w:spacing w:before="60" w:after="60"/>
              <w:jc w:val="left"/>
              <w:rPr>
                <w:rFonts w:ascii="Aptos" w:hAnsi="Aptos"/>
                <w:color w:val="auto"/>
                <w:sz w:val="22"/>
                <w:szCs w:val="20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Descripción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79B3B35" w14:textId="4C93DA36">
            <w:pPr>
              <w:spacing w:before="60" w:after="60"/>
              <w:ind w:right="27"/>
              <w:jc w:val="left"/>
              <w:rPr>
                <w:rFonts w:ascii="Aptos" w:hAnsi="Aptos"/>
                <w:color w:val="auto"/>
                <w:sz w:val="22"/>
                <w:szCs w:val="20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Marca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940C74B" w14:textId="77777777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sz w:val="22"/>
                <w:szCs w:val="20"/>
              </w:rPr>
              <w:t>Modelo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93B33CC" w14:textId="5EE22D4E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sz w:val="22"/>
                <w:szCs w:val="20"/>
              </w:rPr>
              <w:t>N.º de serie</w:t>
            </w:r>
          </w:p>
        </w:tc>
        <w:tc>
          <w:tcPr>
            <w:tcW w:w="1343" w:type="dxa"/>
            <w:tcBorders>
              <w:top w:val="single" w:sz="12" w:space="0" w:color="000000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ED719DF" w14:textId="77777777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sz w:val="22"/>
                <w:szCs w:val="20"/>
              </w:rPr>
              <w:t>Propietario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F3F0740" w14:textId="45D0120A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sz w:val="22"/>
                <w:szCs w:val="20"/>
              </w:rPr>
              <w:t>Ubicación</w:t>
            </w:r>
          </w:p>
        </w:tc>
      </w:tr>
      <w:tr w14:paraId="6D01F903" w14:textId="77777777">
        <w:tc>
          <w:tcPr>
            <w:tcW w:w="1526" w:type="dxa"/>
            <w:tcBorders>
              <w:top w:val="single" w:sz="4" w:space="0" w:color="A6A6A6" w:themeColor="background1" w:themeShade="A6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7FAB8419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2CD76CF3" w14:textId="06838C56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2B7FD52A" w14:textId="7777777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5F7B7361" w14:textId="211E8923">
            <w:pPr>
              <w:spacing w:before="60" w:after="60"/>
              <w:rPr>
                <w:rFonts w:ascii="Aptos" w:hAnsi="Aptos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68C07539" w14:textId="7777777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1E06268F" w14:textId="5B5F0E9D">
            <w:pPr>
              <w:spacing w:before="60" w:after="60"/>
              <w:rPr>
                <w:rFonts w:ascii="Aptos" w:hAnsi="Aptos"/>
                <w:szCs w:val="18"/>
              </w:rPr>
            </w:pPr>
          </w:p>
        </w:tc>
      </w:tr>
      <w:tr w14:paraId="4511273C" w14:textId="77777777">
        <w:tc>
          <w:tcPr>
            <w:tcW w:w="1526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099645A0" w14:textId="77777777">
            <w:pPr>
              <w:rPr>
                <w:rFonts w:ascii="Aptos" w:hAnsi="Aptos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40A4F49C" w14:textId="45C09EBB">
            <w:pPr>
              <w:rPr>
                <w:rFonts w:ascii="Aptos" w:hAnsi="Aptos"/>
                <w:color w:val="auto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0EF6446A" w14:textId="7777777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1348EA81" w14:textId="3904F9F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21569B5E" w14:textId="7777777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6F590491" w14:textId="75CF009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</w:tr>
      <w:tr w14:paraId="1881C638" w14:textId="77777777">
        <w:tc>
          <w:tcPr>
            <w:tcW w:w="1526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05ACA6CE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18"/>
                <w:lang w:val="pt-PT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2EC2278F" w14:textId="45E53846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55BA9870" w14:textId="77777777">
            <w:pPr>
              <w:spacing w:before="60" w:after="60"/>
              <w:rPr>
                <w:rFonts w:ascii="Aptos" w:hAnsi="Aptos"/>
                <w:szCs w:val="18"/>
                <w:lang w:val="pt-PT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69746333" w14:textId="69A0B7DD">
            <w:pPr>
              <w:spacing w:before="60" w:after="60"/>
              <w:rPr>
                <w:rFonts w:ascii="Aptos" w:hAnsi="Aptos"/>
                <w:szCs w:val="18"/>
                <w:lang w:val="pt-PT"/>
              </w:rPr>
            </w:pPr>
          </w:p>
        </w:tc>
        <w:tc>
          <w:tcPr>
            <w:tcW w:w="1343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72AC6EA2" w14:textId="77777777">
            <w:pPr>
              <w:spacing w:before="60" w:after="60"/>
              <w:rPr>
                <w:rFonts w:ascii="Aptos" w:hAnsi="Aptos"/>
                <w:szCs w:val="18"/>
                <w:lang w:val="pt-PT"/>
              </w:rPr>
            </w:pPr>
          </w:p>
        </w:tc>
        <w:tc>
          <w:tcPr>
            <w:tcW w:w="1344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310E9BF5" w14:textId="2F2D29E1">
            <w:pPr>
              <w:spacing w:before="60" w:after="60"/>
              <w:rPr>
                <w:rFonts w:ascii="Aptos" w:hAnsi="Aptos"/>
                <w:szCs w:val="18"/>
                <w:lang w:val="pt-PT"/>
              </w:rPr>
            </w:pPr>
          </w:p>
        </w:tc>
      </w:tr>
      <w:tr w14:paraId="322D6E0C" w14:textId="77777777">
        <w:tc>
          <w:tcPr>
            <w:tcW w:w="1526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28C584C2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5E264EDC" w14:textId="3EC86488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03716DC3" w14:textId="7777777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7EAC3578" w14:textId="49E2234F">
            <w:pPr>
              <w:spacing w:before="60" w:after="60"/>
              <w:rPr>
                <w:rFonts w:ascii="Aptos" w:hAnsi="Aptos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642FF9B2" w14:textId="7777777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2F8C3DD9" w14:textId="134F4C54">
            <w:pPr>
              <w:spacing w:before="60" w:after="60"/>
              <w:rPr>
                <w:rFonts w:ascii="Aptos" w:hAnsi="Aptos"/>
                <w:szCs w:val="18"/>
              </w:rPr>
            </w:pPr>
          </w:p>
        </w:tc>
      </w:tr>
      <w:tr w14:paraId="6B6F7D3C" w14:textId="77777777">
        <w:tc>
          <w:tcPr>
            <w:tcW w:w="1526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0816386D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1C009851" w14:textId="7E0B06F1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5992A28C" w14:textId="7777777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5DE01C9D" w14:textId="3EB8FB6F">
            <w:pPr>
              <w:spacing w:before="60" w:after="60"/>
              <w:rPr>
                <w:rFonts w:ascii="Aptos" w:hAnsi="Aptos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23F21405" w14:textId="7777777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79B68DEC" w14:textId="36A646AC">
            <w:pPr>
              <w:spacing w:before="60" w:after="60"/>
              <w:rPr>
                <w:rFonts w:ascii="Aptos" w:hAnsi="Aptos"/>
                <w:szCs w:val="18"/>
              </w:rPr>
            </w:pPr>
          </w:p>
        </w:tc>
      </w:tr>
      <w:tr w14:paraId="7472D4C3" w14:textId="77777777">
        <w:tc>
          <w:tcPr>
            <w:tcW w:w="8607" w:type="dxa"/>
            <w:gridSpan w:val="6"/>
            <w:tcBorders>
              <w:top w:val="single" w:sz="4" w:space="0" w:color="FAE2D5" w:themeColor="accent2" w:themeTint="33"/>
              <w:left w:val="single" w:sz="4" w:space="0" w:color="FAE2D5" w:themeColor="accent2" w:themeTint="33"/>
              <w:bottom w:val="single" w:sz="8" w:space="0" w:color="000000"/>
              <w:right w:val="single" w:sz="4" w:space="0" w:color="FAE2D5" w:themeColor="accent2" w:themeTint="33"/>
            </w:tcBorders>
            <w:shd w:val="clear" w:color="auto" w:fill="FAE2D5" w:themeFill="accent2" w:themeFillTint="33"/>
          </w:tcPr>
          <w:p w14:paraId="79CACEF7" w14:textId="1C612EF9">
            <w:pPr>
              <w:spacing w:before="60" w:after="60"/>
              <w:rPr>
                <w:rFonts w:ascii="Aptos" w:hAnsi="Aptos"/>
                <w:b/>
                <w:bCs/>
                <w:color w:val="FF6600"/>
                <w:sz w:val="22"/>
                <w:szCs w:val="20"/>
              </w:rPr>
            </w:pPr>
            <w:r>
              <w:rPr>
                <w:rFonts w:ascii="Aptos" w:hAnsi="Aptos"/>
                <w:b/>
                <w:bCs/>
                <w:color w:val="FF6600"/>
                <w:sz w:val="22"/>
                <w:szCs w:val="20"/>
              </w:rPr>
              <w:t xml:space="preserve">Equipos </w:t>
            </w:r>
            <w:r>
              <w:rPr>
                <w:rFonts w:ascii="Aptos" w:hAnsi="Aptos"/>
                <w:b/>
                <w:bCs/>
                <w:color w:val="FF6600"/>
                <w:sz w:val="22"/>
                <w:szCs w:val="20"/>
              </w:rPr>
              <w:t>transversales usados por el Grupo de Investigación</w:t>
            </w:r>
          </w:p>
        </w:tc>
      </w:tr>
      <w:tr w14:paraId="2113CDE7" w14:textId="77777777">
        <w:tc>
          <w:tcPr>
            <w:tcW w:w="1526" w:type="dxa"/>
            <w:tcBorders>
              <w:top w:val="single" w:sz="12" w:space="0" w:color="000000"/>
              <w:left w:val="single" w:sz="8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74592091" w14:textId="77777777">
            <w:pPr>
              <w:spacing w:before="60" w:after="60"/>
              <w:jc w:val="left"/>
              <w:rPr>
                <w:rFonts w:ascii="Aptos" w:hAnsi="Aptos"/>
                <w:color w:val="auto"/>
                <w:sz w:val="22"/>
                <w:szCs w:val="20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Descripción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A6A6A6" w:themeColor="background1" w:themeShade="A6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A4351E4" w14:textId="77777777">
            <w:pPr>
              <w:spacing w:before="60" w:after="60"/>
              <w:ind w:right="27"/>
              <w:jc w:val="left"/>
              <w:rPr>
                <w:rFonts w:ascii="Aptos" w:hAnsi="Aptos"/>
                <w:color w:val="auto"/>
                <w:sz w:val="22"/>
                <w:szCs w:val="20"/>
              </w:rPr>
            </w:pPr>
            <w:r>
              <w:rPr>
                <w:rFonts w:ascii="Aptos" w:hAnsi="Aptos"/>
                <w:color w:val="auto"/>
                <w:sz w:val="22"/>
                <w:szCs w:val="20"/>
              </w:rPr>
              <w:t>Marca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23A94B02" w14:textId="77777777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sz w:val="22"/>
                <w:szCs w:val="20"/>
              </w:rPr>
              <w:t>Modelo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30AF4187" w14:textId="77777777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sz w:val="22"/>
                <w:szCs w:val="20"/>
              </w:rPr>
              <w:t>N.º de serie</w:t>
            </w:r>
          </w:p>
        </w:tc>
        <w:tc>
          <w:tcPr>
            <w:tcW w:w="1343" w:type="dxa"/>
            <w:tcBorders>
              <w:top w:val="single" w:sz="12" w:space="0" w:color="000000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4E719B8E" w14:textId="77777777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sz w:val="22"/>
                <w:szCs w:val="20"/>
              </w:rPr>
              <w:t>Propietario</w:t>
            </w:r>
          </w:p>
        </w:tc>
        <w:tc>
          <w:tcPr>
            <w:tcW w:w="1344" w:type="dxa"/>
            <w:tcBorders>
              <w:top w:val="single" w:sz="12" w:space="0" w:color="000000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769634F" w14:textId="77777777">
            <w:pPr>
              <w:spacing w:before="60" w:after="60"/>
              <w:rPr>
                <w:rFonts w:ascii="Aptos" w:hAnsi="Aptos"/>
                <w:sz w:val="22"/>
                <w:szCs w:val="20"/>
              </w:rPr>
            </w:pPr>
            <w:r>
              <w:rPr>
                <w:rFonts w:ascii="Aptos" w:hAnsi="Aptos"/>
                <w:sz w:val="22"/>
                <w:szCs w:val="20"/>
              </w:rPr>
              <w:t>Ubicación</w:t>
            </w:r>
          </w:p>
        </w:tc>
      </w:tr>
      <w:tr w14:paraId="1AB1FA62" w14:textId="77777777">
        <w:tc>
          <w:tcPr>
            <w:tcW w:w="1526" w:type="dxa"/>
            <w:tcBorders>
              <w:top w:val="single" w:sz="4" w:space="0" w:color="A6A6A6" w:themeColor="background1" w:themeShade="A6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0FCEE8AB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0FC0A21E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6C182300" w14:textId="7777777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7503A97D" w14:textId="7777777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288A0F3B" w14:textId="7777777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537716C9" w14:textId="7777777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</w:tr>
      <w:tr w14:paraId="679810D6" w14:textId="77777777">
        <w:tc>
          <w:tcPr>
            <w:tcW w:w="1526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38DF4184" w14:textId="77777777">
            <w:pPr>
              <w:rPr>
                <w:rFonts w:ascii="Aptos" w:hAnsi="Aptos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67E13C78" w14:textId="77777777">
            <w:pPr>
              <w:rPr>
                <w:rFonts w:ascii="Aptos" w:hAnsi="Aptos"/>
                <w:color w:val="auto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46D9A76D" w14:textId="7777777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26F8E6A7" w14:textId="7777777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35B55748" w14:textId="7777777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08E22AFE" w14:textId="7777777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</w:tr>
      <w:tr w14:paraId="483EDEDA" w14:textId="77777777">
        <w:tc>
          <w:tcPr>
            <w:tcW w:w="1526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4FCAD548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18"/>
                <w:lang w:val="pt-PT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33650871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18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4601B65C" w14:textId="77777777">
            <w:pPr>
              <w:spacing w:before="60" w:after="60"/>
              <w:rPr>
                <w:rFonts w:ascii="Aptos" w:hAnsi="Aptos"/>
                <w:szCs w:val="18"/>
                <w:lang w:val="pt-PT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4ABDC30F" w14:textId="77777777">
            <w:pPr>
              <w:spacing w:before="60" w:after="60"/>
              <w:rPr>
                <w:rFonts w:ascii="Aptos" w:hAnsi="Aptos"/>
                <w:szCs w:val="18"/>
                <w:lang w:val="pt-PT"/>
              </w:rPr>
            </w:pPr>
          </w:p>
        </w:tc>
        <w:tc>
          <w:tcPr>
            <w:tcW w:w="1343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6CF0F5E8" w14:textId="77777777">
            <w:pPr>
              <w:spacing w:before="60" w:after="60"/>
              <w:rPr>
                <w:rFonts w:ascii="Aptos" w:hAnsi="Aptos"/>
                <w:szCs w:val="18"/>
                <w:lang w:val="pt-PT"/>
              </w:rPr>
            </w:pPr>
          </w:p>
        </w:tc>
        <w:tc>
          <w:tcPr>
            <w:tcW w:w="1344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7316AEDA" w14:textId="77777777">
            <w:pPr>
              <w:spacing w:before="60" w:after="60"/>
              <w:rPr>
                <w:rFonts w:ascii="Aptos" w:hAnsi="Aptos"/>
                <w:szCs w:val="18"/>
                <w:lang w:val="pt-PT"/>
              </w:rPr>
            </w:pPr>
          </w:p>
        </w:tc>
      </w:tr>
      <w:tr w14:paraId="2C3C8795" w14:textId="77777777">
        <w:tc>
          <w:tcPr>
            <w:tcW w:w="1526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2EF81C33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7F5EA38B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6CB51596" w14:textId="7777777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7A0A12B3" w14:textId="7777777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6F7C5CED" w14:textId="7777777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1105F2B3" w14:textId="7777777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</w:tr>
      <w:tr w14:paraId="59FF030B" w14:textId="77777777">
        <w:tc>
          <w:tcPr>
            <w:tcW w:w="1526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292A2EB4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524E857C" w14:textId="77777777">
            <w:pPr>
              <w:spacing w:before="60" w:after="60"/>
              <w:ind w:right="313"/>
              <w:jc w:val="left"/>
              <w:rPr>
                <w:rFonts w:ascii="Aptos" w:hAnsi="Aptos"/>
                <w:color w:val="auto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2963B493" w14:textId="7777777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71132CAA" w14:textId="7777777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07A5579E" w14:textId="7777777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6D1F0490" w14:textId="7777777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</w:tr>
      <w:tr w14:paraId="56A3D9BC" w14:textId="77777777">
        <w:tc>
          <w:tcPr>
            <w:tcW w:w="8607" w:type="dxa"/>
            <w:gridSpan w:val="6"/>
            <w:tcBorders>
              <w:top w:val="single" w:sz="4" w:space="0" w:color="FAE2D5" w:themeColor="accent2" w:themeTint="33"/>
              <w:left w:val="single" w:sz="4" w:space="0" w:color="FAE2D5" w:themeColor="accent2" w:themeTint="33"/>
              <w:bottom w:val="single" w:sz="8" w:space="0" w:color="000000"/>
              <w:right w:val="single" w:sz="4" w:space="0" w:color="FAE2D5" w:themeColor="accent2" w:themeTint="33"/>
            </w:tcBorders>
            <w:shd w:val="clear" w:color="auto" w:fill="FAE2D5" w:themeFill="accent2" w:themeFillTint="33"/>
          </w:tcPr>
          <w:p w14:paraId="73170EE8" w14:textId="19DD8CAD">
            <w:pPr>
              <w:spacing w:before="60" w:after="60"/>
              <w:rPr>
                <w:rFonts w:ascii="Aptos" w:hAnsi="Aptos"/>
                <w:b/>
                <w:bCs/>
                <w:color w:val="FF6600"/>
                <w:sz w:val="22"/>
                <w:szCs w:val="20"/>
              </w:rPr>
            </w:pPr>
            <w:r>
              <w:rPr>
                <w:rFonts w:ascii="Aptos" w:hAnsi="Aptos"/>
                <w:b/>
                <w:bCs/>
                <w:color w:val="FF6600"/>
                <w:sz w:val="22"/>
                <w:szCs w:val="20"/>
              </w:rPr>
              <w:t>Otras infraestructuras / equipamiento</w:t>
            </w:r>
          </w:p>
        </w:tc>
      </w:tr>
      <w:tr w14:paraId="53A3F2B4" w14:textId="77777777">
        <w:tc>
          <w:tcPr>
            <w:tcW w:w="8607" w:type="dxa"/>
            <w:gridSpan w:val="6"/>
            <w:tcBorders>
              <w:top w:val="single" w:sz="4" w:space="0" w:color="A6A6A6" w:themeColor="background1" w:themeShade="A6"/>
              <w:left w:val="single" w:sz="8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0D0C1B4" w14:textId="28EC6E51">
            <w:pPr>
              <w:spacing w:before="60" w:after="60"/>
              <w:ind w:right="164"/>
              <w:rPr>
                <w:rFonts w:ascii="Aptos" w:hAnsi="Aptos"/>
                <w:i/>
                <w:iCs/>
                <w:szCs w:val="18"/>
              </w:rPr>
            </w:pPr>
            <w:r>
              <w:rPr>
                <w:rFonts w:ascii="Aptos" w:hAnsi="Aptos"/>
                <w:i/>
                <w:iCs/>
                <w:color w:val="7F7F7F" w:themeColor="text1" w:themeTint="80"/>
                <w:sz w:val="22"/>
                <w:szCs w:val="20"/>
              </w:rPr>
              <w:t>Incluir otras infraestructuras/equipamiento necesarias para el desarrollo de la actividad del Grupo de Investigación en la UIT.</w:t>
            </w:r>
          </w:p>
        </w:tc>
      </w:tr>
      <w:tr w14:paraId="50DE9F74" w14:textId="77777777">
        <w:tc>
          <w:tcPr>
            <w:tcW w:w="8607" w:type="dxa"/>
            <w:gridSpan w:val="6"/>
            <w:tcBorders>
              <w:top w:val="single" w:sz="4" w:space="0" w:color="A6A6A6" w:themeColor="background1" w:themeShade="A6"/>
              <w:left w:val="single" w:sz="8" w:space="0" w:color="A6A6A6" w:themeColor="background1" w:themeShade="A6"/>
              <w:bottom w:val="single" w:sz="4" w:space="0" w:color="BFBFBF"/>
              <w:right w:val="single" w:sz="4" w:space="0" w:color="A6A6A6" w:themeColor="background1" w:themeShade="A6"/>
            </w:tcBorders>
            <w:shd w:val="clear" w:color="auto" w:fill="auto"/>
          </w:tcPr>
          <w:p w14:paraId="79A52DE5" w14:textId="77777777">
            <w:pPr>
              <w:spacing w:before="60" w:after="60"/>
              <w:rPr>
                <w:rFonts w:ascii="Aptos" w:hAnsi="Aptos"/>
                <w:szCs w:val="18"/>
              </w:rPr>
            </w:pPr>
          </w:p>
        </w:tc>
      </w:tr>
    </w:tbl>
    <w:p w14:paraId="3FAD5762" w14:textId="77777777">
      <w:pPr>
        <w:spacing w:before="0" w:after="0"/>
        <w:rPr>
          <w:rFonts w:ascii="Aptos" w:hAnsi="Aptos"/>
          <w:sz w:val="22"/>
          <w:szCs w:val="24"/>
        </w:rPr>
      </w:pPr>
    </w:p>
    <w:sectPr>
      <w:headerReference w:type="default" r:id="rId7"/>
      <w:pgSz w:w="11906" w:h="16838"/>
      <w:pgMar w:top="1417" w:right="1701" w:bottom="1417" w:left="1701" w:header="708" w:footer="708" w:gutter="0"/>
      <w:pgBorders w:offsetFrom="page">
        <w:top w:val="single" w:sz="8" w:space="24" w:color="F1A983" w:themeColor="accent2" w:themeTint="99"/>
        <w:left w:val="single" w:sz="8" w:space="24" w:color="F1A983" w:themeColor="accent2" w:themeTint="99"/>
        <w:bottom w:val="single" w:sz="8" w:space="24" w:color="F1A983" w:themeColor="accent2" w:themeTint="99"/>
        <w:right w:val="single" w:sz="8" w:space="24" w:color="F1A983" w:themeColor="accen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1DD28" w14:textId="77777777">
      <w:pPr>
        <w:spacing w:before="0" w:after="0" w:line="240" w:lineRule="auto"/>
      </w:pPr>
      <w:r>
        <w:separator/>
      </w:r>
    </w:p>
  </w:endnote>
  <w:endnote w:type="continuationSeparator" w:id="0">
    <w:p w14:paraId="6420B218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A3DFF" w14:textId="77777777">
      <w:pPr>
        <w:spacing w:before="0" w:after="0" w:line="240" w:lineRule="auto"/>
      </w:pPr>
      <w:r>
        <w:separator/>
      </w:r>
    </w:p>
  </w:footnote>
  <w:footnote w:type="continuationSeparator" w:id="0">
    <w:p w14:paraId="53C52C38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D475" w14:textId="6B2139D5">
    <w:pPr>
      <w:pStyle w:val="Encabezado"/>
      <w:spacing w:after="240"/>
      <w:jc w:val="center"/>
    </w:pPr>
    <w:r>
      <w:rPr>
        <w:noProof/>
      </w:rPr>
      <w:drawing>
        <wp:inline distT="0" distB="0" distL="0" distR="0" wp14:anchorId="501BDE1D" wp14:editId="250AC80C">
          <wp:extent cx="2219960" cy="876300"/>
          <wp:effectExtent l="0" t="0" r="8890" b="0"/>
          <wp:docPr id="1686169328" name="Imagen 1" descr="i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096" cy="883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2A9"/>
    <w:multiLevelType w:val="hybridMultilevel"/>
    <w:tmpl w:val="14321C72"/>
    <w:lvl w:ilvl="0" w:tplc="C240C1E2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9" w:hanging="360"/>
      </w:pPr>
    </w:lvl>
    <w:lvl w:ilvl="2" w:tplc="0C0A001B" w:tentative="1">
      <w:start w:val="1"/>
      <w:numFmt w:val="lowerRoman"/>
      <w:lvlText w:val="%3."/>
      <w:lvlJc w:val="right"/>
      <w:pPr>
        <w:ind w:left="1089" w:hanging="180"/>
      </w:pPr>
    </w:lvl>
    <w:lvl w:ilvl="3" w:tplc="0C0A000F" w:tentative="1">
      <w:start w:val="1"/>
      <w:numFmt w:val="decimal"/>
      <w:lvlText w:val="%4."/>
      <w:lvlJc w:val="left"/>
      <w:pPr>
        <w:ind w:left="1809" w:hanging="360"/>
      </w:pPr>
    </w:lvl>
    <w:lvl w:ilvl="4" w:tplc="0C0A0019" w:tentative="1">
      <w:start w:val="1"/>
      <w:numFmt w:val="lowerLetter"/>
      <w:lvlText w:val="%5."/>
      <w:lvlJc w:val="left"/>
      <w:pPr>
        <w:ind w:left="2529" w:hanging="360"/>
      </w:pPr>
    </w:lvl>
    <w:lvl w:ilvl="5" w:tplc="0C0A001B" w:tentative="1">
      <w:start w:val="1"/>
      <w:numFmt w:val="lowerRoman"/>
      <w:lvlText w:val="%6."/>
      <w:lvlJc w:val="right"/>
      <w:pPr>
        <w:ind w:left="3249" w:hanging="180"/>
      </w:pPr>
    </w:lvl>
    <w:lvl w:ilvl="6" w:tplc="0C0A000F" w:tentative="1">
      <w:start w:val="1"/>
      <w:numFmt w:val="decimal"/>
      <w:lvlText w:val="%7."/>
      <w:lvlJc w:val="left"/>
      <w:pPr>
        <w:ind w:left="3969" w:hanging="360"/>
      </w:pPr>
    </w:lvl>
    <w:lvl w:ilvl="7" w:tplc="0C0A0019" w:tentative="1">
      <w:start w:val="1"/>
      <w:numFmt w:val="lowerLetter"/>
      <w:lvlText w:val="%8."/>
      <w:lvlJc w:val="left"/>
      <w:pPr>
        <w:ind w:left="4689" w:hanging="360"/>
      </w:pPr>
    </w:lvl>
    <w:lvl w:ilvl="8" w:tplc="0C0A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0B9E68AE"/>
    <w:multiLevelType w:val="multilevel"/>
    <w:tmpl w:val="6DBE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F730837"/>
    <w:multiLevelType w:val="hybridMultilevel"/>
    <w:tmpl w:val="D188C556"/>
    <w:lvl w:ilvl="0" w:tplc="2B829ED0">
      <w:start w:val="1"/>
      <w:numFmt w:val="decimal"/>
      <w:pStyle w:val="Prrafodelista"/>
      <w:lvlText w:val="(%1)"/>
      <w:lvlJc w:val="left"/>
      <w:pPr>
        <w:ind w:left="360" w:hanging="360"/>
      </w:pPr>
      <w:rPr>
        <w:rFonts w:hint="default"/>
        <w:b/>
        <w:bCs/>
        <w:i/>
        <w:iCs w:val="0"/>
        <w:color w:val="808080" w:themeColor="background1" w:themeShade="8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54F25"/>
    <w:multiLevelType w:val="hybridMultilevel"/>
    <w:tmpl w:val="290E5F48"/>
    <w:lvl w:ilvl="0" w:tplc="C5E8D04C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C80540"/>
    <w:multiLevelType w:val="hybridMultilevel"/>
    <w:tmpl w:val="CC461D94"/>
    <w:lvl w:ilvl="0" w:tplc="9FD2DAC8">
      <w:numFmt w:val="bullet"/>
      <w:lvlText w:val="-"/>
      <w:lvlJc w:val="left"/>
      <w:pPr>
        <w:ind w:left="720" w:hanging="360"/>
      </w:pPr>
      <w:rPr>
        <w:rFonts w:ascii="Aptos Display" w:eastAsia="Calibri" w:hAnsi="Aptos Display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47EDA"/>
    <w:multiLevelType w:val="hybridMultilevel"/>
    <w:tmpl w:val="7D186B7C"/>
    <w:lvl w:ilvl="0" w:tplc="EE1A1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832B"/>
        <w:sz w:val="24"/>
        <w:u w:color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C364A"/>
    <w:multiLevelType w:val="hybridMultilevel"/>
    <w:tmpl w:val="762849AA"/>
    <w:lvl w:ilvl="0" w:tplc="6A189446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7" w15:restartNumberingAfterBreak="0">
    <w:nsid w:val="77431849"/>
    <w:multiLevelType w:val="hybridMultilevel"/>
    <w:tmpl w:val="D9D0AC62"/>
    <w:lvl w:ilvl="0" w:tplc="B9C8DD4A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377020">
    <w:abstractNumId w:val="5"/>
  </w:num>
  <w:num w:numId="2" w16cid:durableId="827206419">
    <w:abstractNumId w:val="1"/>
  </w:num>
  <w:num w:numId="3" w16cid:durableId="1369447437">
    <w:abstractNumId w:val="4"/>
  </w:num>
  <w:num w:numId="4" w16cid:durableId="40638044">
    <w:abstractNumId w:val="6"/>
  </w:num>
  <w:num w:numId="5" w16cid:durableId="491139887">
    <w:abstractNumId w:val="6"/>
  </w:num>
  <w:num w:numId="6" w16cid:durableId="2021928377">
    <w:abstractNumId w:val="7"/>
  </w:num>
  <w:num w:numId="7" w16cid:durableId="1958441546">
    <w:abstractNumId w:val="3"/>
  </w:num>
  <w:num w:numId="8" w16cid:durableId="1449083235">
    <w:abstractNumId w:val="0"/>
  </w:num>
  <w:num w:numId="9" w16cid:durableId="315191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B3"/>
    <w:rsid w:val="000162ED"/>
    <w:rsid w:val="000561CA"/>
    <w:rsid w:val="000B63F4"/>
    <w:rsid w:val="00112CA4"/>
    <w:rsid w:val="00143D45"/>
    <w:rsid w:val="001525F4"/>
    <w:rsid w:val="001534FE"/>
    <w:rsid w:val="001762AD"/>
    <w:rsid w:val="001861B3"/>
    <w:rsid w:val="001A1B62"/>
    <w:rsid w:val="001F4573"/>
    <w:rsid w:val="002270BE"/>
    <w:rsid w:val="002A5CF7"/>
    <w:rsid w:val="00354CA1"/>
    <w:rsid w:val="00362A6F"/>
    <w:rsid w:val="003F66D5"/>
    <w:rsid w:val="00434226"/>
    <w:rsid w:val="004638D5"/>
    <w:rsid w:val="004C0274"/>
    <w:rsid w:val="00582AF8"/>
    <w:rsid w:val="005B1D05"/>
    <w:rsid w:val="005B4E7D"/>
    <w:rsid w:val="005C1DA7"/>
    <w:rsid w:val="005F6CED"/>
    <w:rsid w:val="00622863"/>
    <w:rsid w:val="00642384"/>
    <w:rsid w:val="00655A96"/>
    <w:rsid w:val="00783C4D"/>
    <w:rsid w:val="00784FAB"/>
    <w:rsid w:val="007C11DD"/>
    <w:rsid w:val="00857188"/>
    <w:rsid w:val="009A78BE"/>
    <w:rsid w:val="009C481A"/>
    <w:rsid w:val="00A32179"/>
    <w:rsid w:val="00AC0546"/>
    <w:rsid w:val="00AE3C76"/>
    <w:rsid w:val="00AF2261"/>
    <w:rsid w:val="00AF5E82"/>
    <w:rsid w:val="00B021FC"/>
    <w:rsid w:val="00B17666"/>
    <w:rsid w:val="00B42439"/>
    <w:rsid w:val="00BA057C"/>
    <w:rsid w:val="00BF6846"/>
    <w:rsid w:val="00C0693C"/>
    <w:rsid w:val="00C9445E"/>
    <w:rsid w:val="00CD20CE"/>
    <w:rsid w:val="00CD7F93"/>
    <w:rsid w:val="00D8480C"/>
    <w:rsid w:val="00E07BB9"/>
    <w:rsid w:val="00E53137"/>
    <w:rsid w:val="00EB4FA7"/>
    <w:rsid w:val="00F151D9"/>
    <w:rsid w:val="00F720E3"/>
    <w:rsid w:val="00F8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95C0"/>
  <w15:chartTrackingRefBased/>
  <w15:docId w15:val="{D9B023D6-2D52-4C8C-BE9A-C55C7FD8513C}"/>
  <w:removePersonalInformation/>
  <w:removeDateAndTim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 Display" w:eastAsia="Calibri" w:hAnsi="Aptos Display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546"/>
    <w:pPr>
      <w:spacing w:before="120" w:after="120" w:line="276" w:lineRule="auto"/>
      <w:jc w:val="both"/>
    </w:pPr>
    <w:rPr>
      <w:color w:val="000000" w:themeColor="text1"/>
      <w:kern w:val="0"/>
      <w:sz w:val="20"/>
      <w:szCs w:val="22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34226"/>
    <w:pPr>
      <w:keepLines/>
      <w:widowControl w:val="0"/>
      <w:autoSpaceDE w:val="0"/>
      <w:autoSpaceDN w:val="0"/>
      <w:jc w:val="left"/>
      <w:outlineLvl w:val="0"/>
    </w:pPr>
    <w:rPr>
      <w:rFonts w:ascii="Aptos" w:hAnsi="Aptos" w:cs="Calibri"/>
      <w:bCs/>
      <w:color w:val="F9832B"/>
      <w:kern w:val="2"/>
      <w:sz w:val="32"/>
      <w:szCs w:val="28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638D5"/>
    <w:pPr>
      <w:widowControl w:val="0"/>
      <w:autoSpaceDE w:val="0"/>
      <w:autoSpaceDN w:val="0"/>
      <w:jc w:val="left"/>
      <w:outlineLvl w:val="1"/>
    </w:pPr>
    <w:rPr>
      <w:rFonts w:ascii="Aptos" w:eastAsiaTheme="majorEastAsia" w:hAnsi="Aptos" w:cstheme="majorBidi"/>
      <w:b/>
      <w:sz w:val="28"/>
      <w:szCs w:val="32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434226"/>
    <w:pPr>
      <w:widowControl w:val="0"/>
      <w:autoSpaceDE w:val="0"/>
      <w:autoSpaceDN w:val="0"/>
      <w:outlineLvl w:val="2"/>
    </w:pPr>
    <w:rPr>
      <w:rFonts w:eastAsiaTheme="majorEastAsia" w:cstheme="majorBidi"/>
      <w:i/>
      <w:color w:val="F9832B"/>
      <w:kern w:val="2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1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1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1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1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1B3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1B3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4226"/>
    <w:rPr>
      <w:rFonts w:ascii="Aptos" w:hAnsi="Aptos" w:cs="Calibri"/>
      <w:bCs/>
      <w:color w:val="F9832B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638D5"/>
    <w:rPr>
      <w:rFonts w:ascii="Aptos" w:eastAsiaTheme="majorEastAsia" w:hAnsi="Aptos" w:cstheme="majorBidi"/>
      <w:b/>
      <w:color w:val="000000" w:themeColor="text1"/>
      <w:sz w:val="28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26"/>
    <w:rPr>
      <w:rFonts w:eastAsiaTheme="majorEastAsia" w:cstheme="majorBidi"/>
      <w:i/>
      <w:color w:val="F9832B"/>
      <w:szCs w:val="28"/>
    </w:rPr>
  </w:style>
  <w:style w:type="paragraph" w:styleId="TDC1">
    <w:name w:val="toc 1"/>
    <w:basedOn w:val="Normal"/>
    <w:autoRedefine/>
    <w:uiPriority w:val="39"/>
    <w:qFormat/>
    <w:rsid w:val="00434226"/>
    <w:pPr>
      <w:keepLines/>
      <w:widowControl w:val="0"/>
      <w:tabs>
        <w:tab w:val="left" w:pos="960"/>
        <w:tab w:val="right" w:leader="dot" w:pos="8494"/>
      </w:tabs>
      <w:autoSpaceDE w:val="0"/>
      <w:autoSpaceDN w:val="0"/>
      <w:spacing w:after="0" w:line="240" w:lineRule="auto"/>
      <w:ind w:left="437"/>
      <w:jc w:val="center"/>
    </w:pPr>
    <w:rPr>
      <w:rFonts w:cs="Calibri"/>
      <w:b/>
      <w:bCs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34226"/>
    <w:pPr>
      <w:keepLines/>
      <w:tabs>
        <w:tab w:val="left" w:pos="1134"/>
        <w:tab w:val="right" w:leader="dot" w:pos="8494"/>
      </w:tabs>
      <w:spacing w:line="240" w:lineRule="auto"/>
      <w:ind w:left="442"/>
      <w:jc w:val="left"/>
    </w:pPr>
  </w:style>
  <w:style w:type="paragraph" w:styleId="TDC3">
    <w:name w:val="toc 3"/>
    <w:basedOn w:val="Normal"/>
    <w:next w:val="Normal"/>
    <w:autoRedefine/>
    <w:uiPriority w:val="39"/>
    <w:unhideWhenUsed/>
    <w:qFormat/>
    <w:rsid w:val="00434226"/>
    <w:pPr>
      <w:keepLines/>
      <w:tabs>
        <w:tab w:val="left" w:pos="1200"/>
        <w:tab w:val="right" w:leader="dot" w:pos="8494"/>
      </w:tabs>
      <w:spacing w:line="240" w:lineRule="auto"/>
      <w:ind w:left="1134"/>
      <w:jc w:val="left"/>
    </w:pPr>
  </w:style>
  <w:style w:type="paragraph" w:styleId="Prrafodelista">
    <w:name w:val="List Paragraph"/>
    <w:basedOn w:val="Normal"/>
    <w:link w:val="PrrafodelistaCar"/>
    <w:autoRedefine/>
    <w:uiPriority w:val="1"/>
    <w:qFormat/>
    <w:rsid w:val="005B4E7D"/>
    <w:pPr>
      <w:widowControl w:val="0"/>
      <w:numPr>
        <w:numId w:val="9"/>
      </w:numPr>
      <w:autoSpaceDE w:val="0"/>
      <w:autoSpaceDN w:val="0"/>
      <w:spacing w:before="60" w:after="240"/>
      <w:ind w:left="357" w:hanging="357"/>
      <w:contextualSpacing/>
      <w:jc w:val="left"/>
    </w:pPr>
    <w:rPr>
      <w:rFonts w:cs="Calibri"/>
      <w:i/>
      <w:iCs/>
      <w:color w:val="808080" w:themeColor="background1" w:themeShade="80"/>
      <w:kern w:val="2"/>
      <w:sz w:val="22"/>
      <w:szCs w:val="28"/>
      <w14:ligatures w14:val="standardContextual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5B4E7D"/>
    <w:rPr>
      <w:rFonts w:cs="Calibri"/>
      <w:i/>
      <w:iCs/>
      <w:color w:val="808080" w:themeColor="background1" w:themeShade="80"/>
      <w:sz w:val="22"/>
      <w:szCs w:val="28"/>
    </w:rPr>
  </w:style>
  <w:style w:type="paragraph" w:styleId="Tabladeilustraciones">
    <w:name w:val="table of figures"/>
    <w:basedOn w:val="Normal"/>
    <w:next w:val="Normal"/>
    <w:autoRedefine/>
    <w:uiPriority w:val="99"/>
    <w:unhideWhenUsed/>
    <w:qFormat/>
    <w:rsid w:val="00434226"/>
    <w:pPr>
      <w:keepLines/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1861B3"/>
    <w:rPr>
      <w:rFonts w:asciiTheme="minorHAnsi" w:eastAsiaTheme="majorEastAsia" w:hAnsiTheme="minorHAnsi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1B3"/>
    <w:rPr>
      <w:rFonts w:asciiTheme="minorHAnsi" w:eastAsiaTheme="majorEastAsia" w:hAnsiTheme="minorHAnsi" w:cstheme="majorBidi"/>
      <w:color w:val="0F4761" w:themeColor="accent1" w:themeShade="BF"/>
      <w:kern w:val="0"/>
      <w:szCs w:val="22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1B3"/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1B3"/>
    <w:rPr>
      <w:rFonts w:asciiTheme="minorHAnsi" w:eastAsiaTheme="majorEastAsia" w:hAnsiTheme="minorHAnsi" w:cstheme="majorBidi"/>
      <w:color w:val="595959" w:themeColor="text1" w:themeTint="A6"/>
      <w:kern w:val="0"/>
      <w:szCs w:val="22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1B3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1B3"/>
    <w:rPr>
      <w:rFonts w:asciiTheme="minorHAnsi" w:eastAsiaTheme="majorEastAsia" w:hAnsiTheme="minorHAnsi" w:cstheme="majorBidi"/>
      <w:color w:val="272727" w:themeColor="text1" w:themeTint="D8"/>
      <w:kern w:val="0"/>
      <w:szCs w:val="22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861B3"/>
    <w:pPr>
      <w:spacing w:before="0"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1B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1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61B3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861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1B3"/>
    <w:rPr>
      <w:i/>
      <w:iCs/>
      <w:color w:val="404040" w:themeColor="text1" w:themeTint="BF"/>
      <w:kern w:val="0"/>
      <w:szCs w:val="22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1861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1B3"/>
    <w:rPr>
      <w:i/>
      <w:iCs/>
      <w:color w:val="0F4761" w:themeColor="accent1" w:themeShade="BF"/>
      <w:kern w:val="0"/>
      <w:szCs w:val="22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861B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720E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0E3"/>
    <w:rPr>
      <w:color w:val="000000" w:themeColor="text1"/>
      <w:kern w:val="0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720E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0E3"/>
    <w:rPr>
      <w:color w:val="000000" w:themeColor="text1"/>
      <w:kern w:val="0"/>
      <w:szCs w:val="22"/>
      <w14:ligatures w14:val="none"/>
    </w:rPr>
  </w:style>
  <w:style w:type="table" w:styleId="Tablaconcuadrcula">
    <w:name w:val="Table Grid"/>
    <w:basedOn w:val="Tablanormal"/>
    <w:uiPriority w:val="39"/>
    <w:rsid w:val="00F72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161</Words>
  <Characters>889</Characters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LinksUpToDate>false</LinksUpToDate>
  <CharactersWithSpaces>1048</CharactersWithSpaces>
  <SharedDoc>false</SharedDoc>
  <HyperlinksChanged>false</HyperlinksChanged>
</Properties>
</file>