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1FE4" w14:textId="1B4AAD13" w:rsidR="00BD3BB3" w:rsidRDefault="00BD3BB3" w:rsidP="00535F1D">
      <w:pPr>
        <w:pStyle w:val="Ttulo1"/>
        <w:tabs>
          <w:tab w:val="left" w:pos="709"/>
        </w:tabs>
        <w:spacing w:before="240" w:after="60" w:line="276" w:lineRule="auto"/>
        <w:ind w:left="852" w:hanging="852"/>
        <w:jc w:val="left"/>
        <w:rPr>
          <w:rFonts w:ascii="Gill Sans MT" w:hAnsi="Gill Sans MT"/>
        </w:rPr>
      </w:pPr>
      <w:r>
        <w:rPr>
          <w:rFonts w:ascii="Gill Sans MT" w:hAnsi="Gill Sans MT"/>
          <w:sz w:val="44"/>
        </w:rPr>
        <w:t>SPAIN:</w:t>
      </w:r>
      <w:r>
        <w:rPr>
          <w:rFonts w:ascii="Gill Sans MT" w:hAnsi="Gill Sans MT"/>
        </w:rPr>
        <w:t xml:space="preserve"> </w:t>
      </w:r>
      <w:r w:rsidRPr="00862BA1">
        <w:rPr>
          <w:rFonts w:ascii="Gill Sans MT" w:hAnsi="Gill Sans MT"/>
        </w:rPr>
        <w:t>NATIONAL</w:t>
      </w:r>
      <w:r>
        <w:rPr>
          <w:rFonts w:ascii="Gill Sans MT" w:hAnsi="Gill Sans MT"/>
        </w:rPr>
        <w:t xml:space="preserve"> REGULATIONS &amp; NATIONAL </w:t>
      </w:r>
      <w:r w:rsidRPr="00862BA1">
        <w:rPr>
          <w:rFonts w:ascii="Gill Sans MT" w:hAnsi="Gill Sans MT"/>
        </w:rPr>
        <w:t>CONTACT POINT</w:t>
      </w:r>
      <w:r>
        <w:rPr>
          <w:rFonts w:ascii="Gill Sans MT" w:hAnsi="Gill Sans MT"/>
        </w:rPr>
        <w:t xml:space="preserve"> </w:t>
      </w:r>
    </w:p>
    <w:p w14:paraId="3C57CB7B" w14:textId="0F2610E4" w:rsidR="00890322" w:rsidRPr="00890322" w:rsidRDefault="00890322" w:rsidP="00890322">
      <w:pPr>
        <w:rPr>
          <w:rFonts w:eastAsia="Times New Roman"/>
          <w:b/>
          <w:color w:val="365F91" w:themeColor="accent1" w:themeShade="BF"/>
          <w:kern w:val="36"/>
          <w:sz w:val="28"/>
          <w:szCs w:val="38"/>
          <w:lang w:eastAsia="fi-FI"/>
        </w:rPr>
      </w:pPr>
      <w:r w:rsidRPr="00890322">
        <w:rPr>
          <w:rFonts w:eastAsia="Times New Roman"/>
          <w:b/>
          <w:color w:val="365F91" w:themeColor="accent1" w:themeShade="BF"/>
          <w:kern w:val="36"/>
          <w:sz w:val="28"/>
          <w:szCs w:val="38"/>
          <w:lang w:eastAsia="fi-FI"/>
        </w:rPr>
        <w:t>Collaborative Research in Computational Neuroscience (CRCNS) programme</w:t>
      </w:r>
    </w:p>
    <w:p w14:paraId="48B948F1" w14:textId="77777777" w:rsidR="00BD3BB3" w:rsidRPr="001B4527" w:rsidRDefault="00BD3BB3" w:rsidP="00BD3BB3">
      <w:pPr>
        <w:spacing w:before="0" w:after="0" w:line="240" w:lineRule="auto"/>
        <w:jc w:val="left"/>
        <w:rPr>
          <w:lang w:eastAsia="fi-FI"/>
        </w:rPr>
      </w:pPr>
    </w:p>
    <w:tbl>
      <w:tblPr>
        <w:tblStyle w:val="Tablaconcuadrcula"/>
        <w:tblW w:w="10682" w:type="dxa"/>
        <w:tblLook w:val="04A0" w:firstRow="1" w:lastRow="0" w:firstColumn="1" w:lastColumn="0" w:noHBand="0" w:noVBand="1"/>
      </w:tblPr>
      <w:tblGrid>
        <w:gridCol w:w="1600"/>
        <w:gridCol w:w="2392"/>
        <w:gridCol w:w="6690"/>
      </w:tblGrid>
      <w:tr w:rsidR="00BD3BB3" w:rsidRPr="00862BA1" w14:paraId="4EFBEB93" w14:textId="77777777" w:rsidTr="00760F13">
        <w:trPr>
          <w:trHeight w:val="301"/>
        </w:trPr>
        <w:tc>
          <w:tcPr>
            <w:tcW w:w="1600" w:type="dxa"/>
            <w:vMerge w:val="restart"/>
            <w:vAlign w:val="center"/>
          </w:tcPr>
          <w:p w14:paraId="07301A99" w14:textId="4752F59D" w:rsidR="00BD3BB3" w:rsidRPr="00862BA1" w:rsidRDefault="000971AA" w:rsidP="00CC647C">
            <w:pPr>
              <w:jc w:val="center"/>
              <w:rPr>
                <w:b/>
                <w:sz w:val="16"/>
                <w:szCs w:val="16"/>
              </w:rPr>
            </w:pPr>
            <w:r>
              <w:rPr>
                <w:noProof/>
                <w:lang w:val="es-ES" w:eastAsia="es-ES"/>
              </w:rPr>
              <w:drawing>
                <wp:inline distT="0" distB="0" distL="0" distR="0" wp14:anchorId="54A5671E" wp14:editId="2196B3F0">
                  <wp:extent cx="832031" cy="604299"/>
                  <wp:effectExtent l="0" t="0" r="6350" b="5715"/>
                  <wp:docPr id="9" name="Imagen 9" descr="Resultado de imagen de bandera española">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9" name="Imagen 9" descr="Resultado de imagen de bandera española">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2513" cy="604649"/>
                          </a:xfrm>
                          <a:prstGeom prst="rect">
                            <a:avLst/>
                          </a:prstGeom>
                          <a:noFill/>
                          <a:ln>
                            <a:noFill/>
                          </a:ln>
                        </pic:spPr>
                      </pic:pic>
                    </a:graphicData>
                  </a:graphic>
                </wp:inline>
              </w:drawing>
            </w:r>
          </w:p>
        </w:tc>
        <w:tc>
          <w:tcPr>
            <w:tcW w:w="2392" w:type="dxa"/>
            <w:shd w:val="clear" w:color="auto" w:fill="B8CCE4" w:themeFill="accent1" w:themeFillTint="66"/>
            <w:vAlign w:val="center"/>
          </w:tcPr>
          <w:p w14:paraId="5B791947"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Country:</w:t>
            </w:r>
          </w:p>
        </w:tc>
        <w:tc>
          <w:tcPr>
            <w:tcW w:w="6690" w:type="dxa"/>
            <w:vAlign w:val="center"/>
          </w:tcPr>
          <w:p w14:paraId="4FCB8D63" w14:textId="636EC879" w:rsidR="00BD3BB3" w:rsidRPr="0035241E" w:rsidRDefault="00742F7C" w:rsidP="00CC647C">
            <w:pPr>
              <w:jc w:val="center"/>
              <w:rPr>
                <w:b/>
                <w:sz w:val="24"/>
                <w:szCs w:val="16"/>
              </w:rPr>
            </w:pPr>
            <w:r>
              <w:rPr>
                <w:b/>
                <w:sz w:val="24"/>
                <w:szCs w:val="16"/>
              </w:rPr>
              <w:t>Spain</w:t>
            </w:r>
          </w:p>
        </w:tc>
      </w:tr>
      <w:tr w:rsidR="00BD3BB3" w:rsidRPr="008C0695" w14:paraId="3CA7619B" w14:textId="77777777" w:rsidTr="00760F13">
        <w:trPr>
          <w:trHeight w:val="548"/>
        </w:trPr>
        <w:tc>
          <w:tcPr>
            <w:tcW w:w="1600" w:type="dxa"/>
            <w:vMerge/>
            <w:vAlign w:val="center"/>
          </w:tcPr>
          <w:p w14:paraId="318953B9" w14:textId="77777777" w:rsidR="00BD3BB3" w:rsidRPr="00862BA1" w:rsidRDefault="00BD3BB3" w:rsidP="00CC647C">
            <w:pPr>
              <w:jc w:val="center"/>
              <w:rPr>
                <w:b/>
                <w:sz w:val="16"/>
                <w:szCs w:val="16"/>
              </w:rPr>
            </w:pPr>
          </w:p>
        </w:tc>
        <w:tc>
          <w:tcPr>
            <w:tcW w:w="2392" w:type="dxa"/>
            <w:shd w:val="clear" w:color="auto" w:fill="B8CCE4" w:themeFill="accent1" w:themeFillTint="66"/>
            <w:vAlign w:val="center"/>
          </w:tcPr>
          <w:p w14:paraId="7C5DBA91"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Funding Organisation:</w:t>
            </w:r>
          </w:p>
        </w:tc>
        <w:tc>
          <w:tcPr>
            <w:tcW w:w="6690" w:type="dxa"/>
            <w:vAlign w:val="center"/>
          </w:tcPr>
          <w:p w14:paraId="32CB4F21" w14:textId="4879835C" w:rsidR="00BD3BB3" w:rsidRPr="00FA4DBE" w:rsidRDefault="00F01285" w:rsidP="00760F13">
            <w:pPr>
              <w:jc w:val="center"/>
              <w:rPr>
                <w:b/>
                <w:sz w:val="24"/>
                <w:szCs w:val="24"/>
                <w:lang w:val="es-ES"/>
              </w:rPr>
            </w:pPr>
            <w:r>
              <w:rPr>
                <w:rFonts w:cs="Arial"/>
                <w:b/>
                <w:bCs/>
                <w:sz w:val="24"/>
                <w:szCs w:val="24"/>
                <w:lang w:val="pt-PT"/>
              </w:rPr>
              <w:t xml:space="preserve"> </w:t>
            </w:r>
            <w:r w:rsidR="00FA4DBE">
              <w:rPr>
                <w:rFonts w:cs="Arial"/>
                <w:b/>
                <w:bCs/>
                <w:sz w:val="24"/>
                <w:szCs w:val="24"/>
                <w:lang w:val="pt-PT"/>
              </w:rPr>
              <w:t>Agencia Estatal de Investigación</w:t>
            </w:r>
            <w:r>
              <w:rPr>
                <w:rFonts w:cs="Arial"/>
                <w:b/>
                <w:bCs/>
                <w:sz w:val="24"/>
                <w:szCs w:val="24"/>
                <w:lang w:val="pt-PT"/>
              </w:rPr>
              <w:t xml:space="preserve"> (AEI)</w:t>
            </w:r>
          </w:p>
        </w:tc>
      </w:tr>
      <w:tr w:rsidR="00BD3BB3" w:rsidRPr="00862BA1" w14:paraId="1494EBBE" w14:textId="77777777" w:rsidTr="00760F13">
        <w:trPr>
          <w:trHeight w:val="569"/>
        </w:trPr>
        <w:tc>
          <w:tcPr>
            <w:tcW w:w="1600" w:type="dxa"/>
            <w:vMerge w:val="restart"/>
            <w:shd w:val="clear" w:color="auto" w:fill="B8CCE4" w:themeFill="accent1" w:themeFillTint="66"/>
            <w:vAlign w:val="center"/>
          </w:tcPr>
          <w:p w14:paraId="7C584F1F"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National Contact Point (NCP)</w:t>
            </w:r>
          </w:p>
        </w:tc>
        <w:tc>
          <w:tcPr>
            <w:tcW w:w="2392" w:type="dxa"/>
            <w:shd w:val="clear" w:color="auto" w:fill="B8CCE4" w:themeFill="accent1" w:themeFillTint="66"/>
            <w:vAlign w:val="center"/>
          </w:tcPr>
          <w:p w14:paraId="62E053F7"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Name:</w:t>
            </w:r>
          </w:p>
        </w:tc>
        <w:tc>
          <w:tcPr>
            <w:tcW w:w="6690" w:type="dxa"/>
            <w:shd w:val="clear" w:color="auto" w:fill="B8CCE4" w:themeFill="accent1" w:themeFillTint="66"/>
            <w:vAlign w:val="center"/>
          </w:tcPr>
          <w:p w14:paraId="530226BC"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Email and Phone:</w:t>
            </w:r>
          </w:p>
        </w:tc>
      </w:tr>
      <w:tr w:rsidR="00760F13" w:rsidRPr="00907266" w14:paraId="5F8C60EF" w14:textId="77777777" w:rsidTr="00760F13">
        <w:trPr>
          <w:trHeight w:val="548"/>
        </w:trPr>
        <w:tc>
          <w:tcPr>
            <w:tcW w:w="1600" w:type="dxa"/>
            <w:vMerge/>
            <w:shd w:val="clear" w:color="auto" w:fill="B8CCE4" w:themeFill="accent1" w:themeFillTint="66"/>
            <w:vAlign w:val="center"/>
          </w:tcPr>
          <w:p w14:paraId="30248BA6" w14:textId="77777777" w:rsidR="00760F13" w:rsidRPr="00862BA1" w:rsidRDefault="00760F13" w:rsidP="00CC647C">
            <w:pPr>
              <w:jc w:val="center"/>
              <w:rPr>
                <w:b/>
                <w:color w:val="244061" w:themeColor="accent1" w:themeShade="80"/>
                <w:sz w:val="16"/>
                <w:szCs w:val="16"/>
              </w:rPr>
            </w:pPr>
          </w:p>
        </w:tc>
        <w:tc>
          <w:tcPr>
            <w:tcW w:w="9082" w:type="dxa"/>
            <w:gridSpan w:val="2"/>
            <w:vAlign w:val="center"/>
          </w:tcPr>
          <w:p w14:paraId="0D7AB6CA" w14:textId="45DE8886" w:rsidR="00760F13" w:rsidRPr="00D520B9" w:rsidRDefault="00760F13" w:rsidP="002B3F3A">
            <w:pPr>
              <w:pStyle w:val="Prrafodelista"/>
              <w:numPr>
                <w:ilvl w:val="0"/>
                <w:numId w:val="16"/>
              </w:numPr>
              <w:spacing w:before="0" w:after="0"/>
              <w:jc w:val="left"/>
              <w:rPr>
                <w:b/>
              </w:rPr>
            </w:pPr>
            <w:r w:rsidRPr="00D520B9">
              <w:t xml:space="preserve">Esther Chacón </w:t>
            </w:r>
          </w:p>
          <w:p w14:paraId="541CB97E" w14:textId="1AAA1029" w:rsidR="00C53463" w:rsidRPr="00D520B9" w:rsidRDefault="00C53463" w:rsidP="00C53463">
            <w:pPr>
              <w:pStyle w:val="Prrafodelista"/>
              <w:spacing w:before="0" w:after="0"/>
              <w:ind w:left="360"/>
              <w:jc w:val="left"/>
              <w:rPr>
                <w:rStyle w:val="Hipervnculo"/>
                <w:lang w:val="en-US"/>
              </w:rPr>
            </w:pPr>
            <w:r w:rsidRPr="00D520B9">
              <w:rPr>
                <w:lang w:val="en-US"/>
              </w:rPr>
              <w:t>Contact email</w:t>
            </w:r>
            <w:r w:rsidRPr="00D520B9">
              <w:t xml:space="preserve"> </w:t>
            </w:r>
            <w:hyperlink r:id="rId10" w:history="1">
              <w:r w:rsidRPr="00D520B9">
                <w:rPr>
                  <w:rStyle w:val="Hipervnculo"/>
                  <w:lang w:val="en-US"/>
                </w:rPr>
                <w:t>neuron@aei.gob.es</w:t>
              </w:r>
            </w:hyperlink>
            <w:r w:rsidRPr="00D520B9">
              <w:rPr>
                <w:rStyle w:val="Hipervnculo"/>
                <w:lang w:val="en-US"/>
              </w:rPr>
              <w:t xml:space="preserve">, </w:t>
            </w:r>
            <w:r w:rsidRPr="00D520B9">
              <w:rPr>
                <w:rStyle w:val="Hipervnculo"/>
              </w:rPr>
              <w:t>esther.chacon@aei.gob.es</w:t>
            </w:r>
          </w:p>
          <w:p w14:paraId="54F89581" w14:textId="6C81AB2B" w:rsidR="00760F13" w:rsidRPr="005B3EE0" w:rsidRDefault="00760F13" w:rsidP="00907266">
            <w:pPr>
              <w:spacing w:before="0" w:after="0"/>
              <w:rPr>
                <w:lang w:val="en-US"/>
              </w:rPr>
            </w:pPr>
            <w:r w:rsidRPr="00D520B9">
              <w:rPr>
                <w:lang w:val="en-US"/>
              </w:rPr>
              <w:t>Telephone: +34 916037105</w:t>
            </w:r>
          </w:p>
        </w:tc>
      </w:tr>
      <w:tr w:rsidR="00B360E0" w:rsidRPr="008C0695" w14:paraId="44546C5B" w14:textId="77777777" w:rsidTr="00760F13">
        <w:trPr>
          <w:trHeight w:val="548"/>
        </w:trPr>
        <w:tc>
          <w:tcPr>
            <w:tcW w:w="1600" w:type="dxa"/>
            <w:shd w:val="clear" w:color="auto" w:fill="B8CCE4" w:themeFill="accent1" w:themeFillTint="66"/>
            <w:vAlign w:val="center"/>
          </w:tcPr>
          <w:p w14:paraId="0DA3078D" w14:textId="1EA2A2FE" w:rsidR="00B360E0" w:rsidRPr="00907266" w:rsidRDefault="00A54CCB" w:rsidP="00CC647C">
            <w:pPr>
              <w:jc w:val="center"/>
              <w:rPr>
                <w:b/>
                <w:color w:val="244061" w:themeColor="accent1" w:themeShade="80"/>
                <w:sz w:val="16"/>
                <w:szCs w:val="16"/>
                <w:lang w:val="es-ES"/>
              </w:rPr>
            </w:pPr>
            <w:proofErr w:type="spellStart"/>
            <w:r w:rsidRPr="00907266">
              <w:rPr>
                <w:b/>
                <w:color w:val="244061" w:themeColor="accent1" w:themeShade="80"/>
                <w:sz w:val="16"/>
                <w:szCs w:val="16"/>
                <w:lang w:val="es-ES"/>
              </w:rPr>
              <w:t>Funding</w:t>
            </w:r>
            <w:proofErr w:type="spellEnd"/>
            <w:r w:rsidRPr="00907266">
              <w:rPr>
                <w:b/>
                <w:color w:val="244061" w:themeColor="accent1" w:themeShade="80"/>
                <w:sz w:val="16"/>
                <w:szCs w:val="16"/>
                <w:lang w:val="es-ES"/>
              </w:rPr>
              <w:t xml:space="preserve"> </w:t>
            </w:r>
            <w:proofErr w:type="spellStart"/>
            <w:r w:rsidRPr="00907266">
              <w:rPr>
                <w:b/>
                <w:color w:val="244061" w:themeColor="accent1" w:themeShade="80"/>
                <w:sz w:val="16"/>
                <w:szCs w:val="16"/>
                <w:lang w:val="es-ES"/>
              </w:rPr>
              <w:t>Programme</w:t>
            </w:r>
            <w:proofErr w:type="spellEnd"/>
          </w:p>
        </w:tc>
        <w:tc>
          <w:tcPr>
            <w:tcW w:w="9082" w:type="dxa"/>
            <w:gridSpan w:val="2"/>
            <w:vAlign w:val="center"/>
          </w:tcPr>
          <w:p w14:paraId="74A950CF" w14:textId="03081D7B" w:rsidR="00D520B9" w:rsidRPr="00D520B9" w:rsidRDefault="00D520B9" w:rsidP="00D520B9">
            <w:pPr>
              <w:spacing w:before="0" w:after="0"/>
            </w:pPr>
            <w:r w:rsidRPr="00D520B9">
              <w:t xml:space="preserve">The framework for this funding action is the </w:t>
            </w:r>
            <w:hyperlink r:id="rId11" w:history="1">
              <w:r w:rsidR="00FA0CAD" w:rsidRPr="00680D24">
                <w:rPr>
                  <w:rStyle w:val="Hipervnculo"/>
                  <w:i/>
                </w:rPr>
                <w:t xml:space="preserve">Plan Estatal de Investigación </w:t>
              </w:r>
              <w:proofErr w:type="spellStart"/>
              <w:r w:rsidR="00FA0CAD" w:rsidRPr="00680D24">
                <w:rPr>
                  <w:rStyle w:val="Hipervnculo"/>
                  <w:i/>
                </w:rPr>
                <w:t>Científica</w:t>
              </w:r>
              <w:proofErr w:type="spellEnd"/>
              <w:r w:rsidR="00FA0CAD" w:rsidRPr="00680D24">
                <w:rPr>
                  <w:rStyle w:val="Hipervnculo"/>
                  <w:i/>
                </w:rPr>
                <w:t xml:space="preserve">, Técnica e </w:t>
              </w:r>
              <w:proofErr w:type="spellStart"/>
              <w:r w:rsidR="00FA0CAD" w:rsidRPr="00680D24">
                <w:rPr>
                  <w:rStyle w:val="Hipervnculo"/>
                  <w:i/>
                </w:rPr>
                <w:t>Innovación</w:t>
              </w:r>
              <w:proofErr w:type="spellEnd"/>
              <w:r w:rsidR="00FA0CAD" w:rsidRPr="00680D24">
                <w:rPr>
                  <w:rStyle w:val="Hipervnculo"/>
                  <w:i/>
                </w:rPr>
                <w:t xml:space="preserve"> 2024-2027</w:t>
              </w:r>
            </w:hyperlink>
            <w:r w:rsidRPr="00D520B9">
              <w:t xml:space="preserve">. On a national level, the Call will be managed by the </w:t>
            </w:r>
            <w:hyperlink r:id="rId12" w:anchor="programas-cientifico-tecnicos-transversales-fortalecimiento-excelencia" w:history="1">
              <w:r w:rsidRPr="00D520B9">
                <w:rPr>
                  <w:rStyle w:val="Hipervnculo"/>
                  <w:i/>
                </w:rPr>
                <w:t>Subdivisión de Programas Científico-Técnicos Transversales, Fortalecimiento y Excelencia</w:t>
              </w:r>
              <w:r w:rsidRPr="00D520B9">
                <w:rPr>
                  <w:rStyle w:val="Hipervnculo"/>
                </w:rPr>
                <w:t xml:space="preserve"> (STRAN)</w:t>
              </w:r>
            </w:hyperlink>
            <w:r w:rsidRPr="00D520B9">
              <w:t xml:space="preserve"> of the AEI.</w:t>
            </w:r>
          </w:p>
          <w:p w14:paraId="1E8E14F4" w14:textId="77777777" w:rsidR="00D520B9" w:rsidRPr="00D520B9" w:rsidRDefault="00D520B9" w:rsidP="00D520B9">
            <w:pPr>
              <w:spacing w:before="0" w:after="0"/>
              <w:rPr>
                <w:b/>
              </w:rPr>
            </w:pPr>
          </w:p>
          <w:p w14:paraId="1E65CA46" w14:textId="7EF140D1" w:rsidR="00D520B9" w:rsidRPr="00D520B9" w:rsidRDefault="00D520B9" w:rsidP="00D520B9">
            <w:pPr>
              <w:spacing w:before="0" w:after="0"/>
            </w:pPr>
            <w:r w:rsidRPr="00D520B9">
              <w:t xml:space="preserve">The instrument for funding the Spanish groups requesting funding to the AEI is the corresponding Spanish call </w:t>
            </w:r>
            <w:r w:rsidRPr="005B3EE0">
              <w:rPr>
                <w:b/>
              </w:rPr>
              <w:t>“</w:t>
            </w:r>
            <w:proofErr w:type="spellStart"/>
            <w:r w:rsidRPr="005B3EE0">
              <w:rPr>
                <w:b/>
              </w:rPr>
              <w:t>Proyectos</w:t>
            </w:r>
            <w:proofErr w:type="spellEnd"/>
            <w:r w:rsidRPr="005B3EE0">
              <w:rPr>
                <w:b/>
              </w:rPr>
              <w:t xml:space="preserve"> de </w:t>
            </w:r>
            <w:proofErr w:type="spellStart"/>
            <w:r w:rsidRPr="005B3EE0">
              <w:rPr>
                <w:b/>
              </w:rPr>
              <w:t>Colaboración</w:t>
            </w:r>
            <w:proofErr w:type="spellEnd"/>
            <w:r w:rsidRPr="005B3EE0">
              <w:rPr>
                <w:b/>
              </w:rPr>
              <w:t xml:space="preserve"> </w:t>
            </w:r>
            <w:proofErr w:type="spellStart"/>
            <w:r w:rsidRPr="005B3EE0">
              <w:rPr>
                <w:b/>
              </w:rPr>
              <w:t>Internacional</w:t>
            </w:r>
            <w:proofErr w:type="spellEnd"/>
            <w:r w:rsidRPr="005B3EE0">
              <w:rPr>
                <w:b/>
              </w:rPr>
              <w:t>” (PCI)</w:t>
            </w:r>
            <w:r w:rsidRPr="00D520B9">
              <w:t xml:space="preserve"> (to be published in due time). </w:t>
            </w:r>
          </w:p>
          <w:p w14:paraId="08508B9D" w14:textId="77777777" w:rsidR="00D520B9" w:rsidRPr="00D520B9" w:rsidRDefault="00D520B9" w:rsidP="00D520B9">
            <w:pPr>
              <w:spacing w:before="0" w:after="0"/>
            </w:pPr>
          </w:p>
          <w:p w14:paraId="420DA749" w14:textId="031F9F07" w:rsidR="00D520B9" w:rsidRPr="00D520B9" w:rsidRDefault="00D520B9" w:rsidP="00D520B9">
            <w:pPr>
              <w:spacing w:before="0" w:after="0"/>
              <w:rPr>
                <w:u w:val="single"/>
              </w:rPr>
            </w:pPr>
            <w:r w:rsidRPr="00D520B9">
              <w:rPr>
                <w:u w:val="single"/>
              </w:rPr>
              <w:t xml:space="preserve">As a reference, the applicants </w:t>
            </w:r>
            <w:r w:rsidRPr="00D520B9">
              <w:rPr>
                <w:b/>
                <w:u w:val="single"/>
              </w:rPr>
              <w:t>are strongly advised</w:t>
            </w:r>
            <w:r w:rsidRPr="00D520B9">
              <w:rPr>
                <w:u w:val="single"/>
              </w:rPr>
              <w:t xml:space="preserve"> to read the call text of the </w:t>
            </w:r>
            <w:hyperlink r:id="rId13" w:history="1">
              <w:r w:rsidR="00A97F47" w:rsidRPr="00DF1D82">
                <w:rPr>
                  <w:rStyle w:val="Hipervnculo"/>
                  <w:i/>
                </w:rPr>
                <w:t xml:space="preserve">PCI </w:t>
              </w:r>
              <w:r w:rsidR="00A97F47" w:rsidRPr="00DF1D82">
                <w:rPr>
                  <w:rStyle w:val="Hipervnculo"/>
                  <w:i/>
                </w:rPr>
                <w:t>2</w:t>
              </w:r>
              <w:r w:rsidR="00A97F47" w:rsidRPr="00DF1D82">
                <w:rPr>
                  <w:rStyle w:val="Hipervnculo"/>
                  <w:i/>
                </w:rPr>
                <w:t>0</w:t>
              </w:r>
              <w:r w:rsidR="00A97F47" w:rsidRPr="00DF1D82">
                <w:rPr>
                  <w:rStyle w:val="Hipervnculo"/>
                  <w:i/>
                </w:rPr>
                <w:t>2</w:t>
              </w:r>
              <w:r w:rsidR="00A97F47" w:rsidRPr="00DF1D82">
                <w:rPr>
                  <w:rStyle w:val="Hipervnculo"/>
                  <w:i/>
                </w:rPr>
                <w:t>4-1</w:t>
              </w:r>
            </w:hyperlink>
            <w:r w:rsidRPr="00DF1D82">
              <w:rPr>
                <w:rStyle w:val="Hipervnculo"/>
                <w:i/>
              </w:rPr>
              <w:t xml:space="preserve"> </w:t>
            </w:r>
            <w:r w:rsidRPr="00D520B9">
              <w:t>(</w:t>
            </w:r>
            <w:r w:rsidRPr="00D520B9">
              <w:rPr>
                <w:u w:val="single"/>
              </w:rPr>
              <w:t>“</w:t>
            </w:r>
            <w:proofErr w:type="spellStart"/>
            <w:r w:rsidRPr="00D520B9">
              <w:rPr>
                <w:u w:val="single"/>
              </w:rPr>
              <w:t>Resolución</w:t>
            </w:r>
            <w:proofErr w:type="spellEnd"/>
            <w:r w:rsidRPr="00D520B9">
              <w:rPr>
                <w:u w:val="single"/>
              </w:rPr>
              <w:t xml:space="preserve"> de </w:t>
            </w:r>
            <w:r w:rsidR="00A97F47">
              <w:rPr>
                <w:u w:val="single"/>
              </w:rPr>
              <w:t>19</w:t>
            </w:r>
            <w:r w:rsidRPr="00D520B9">
              <w:rPr>
                <w:u w:val="single"/>
              </w:rPr>
              <w:t xml:space="preserve"> de </w:t>
            </w:r>
            <w:proofErr w:type="spellStart"/>
            <w:r w:rsidR="00A97F47">
              <w:rPr>
                <w:u w:val="single"/>
              </w:rPr>
              <w:t>febrero</w:t>
            </w:r>
            <w:proofErr w:type="spellEnd"/>
            <w:r w:rsidRPr="00D520B9">
              <w:rPr>
                <w:u w:val="single"/>
              </w:rPr>
              <w:t xml:space="preserve"> de 202</w:t>
            </w:r>
            <w:r w:rsidR="00A97F47">
              <w:rPr>
                <w:u w:val="single"/>
              </w:rPr>
              <w:t>4</w:t>
            </w:r>
            <w:r w:rsidRPr="00D520B9">
              <w:rPr>
                <w:u w:val="single"/>
              </w:rPr>
              <w:t xml:space="preserve">”) and especially </w:t>
            </w:r>
            <w:hyperlink r:id="rId14" w:history="1">
              <w:r w:rsidR="00A97F47" w:rsidRPr="00DF1D82">
                <w:rPr>
                  <w:rStyle w:val="Hipervnculo"/>
                  <w:i/>
                </w:rPr>
                <w:t>PCI Requirements document</w:t>
              </w:r>
            </w:hyperlink>
            <w:r w:rsidRPr="00DF1D82">
              <w:rPr>
                <w:rStyle w:val="Hipervnculo"/>
                <w:i/>
              </w:rPr>
              <w:t xml:space="preserve"> </w:t>
            </w:r>
            <w:r w:rsidRPr="00D520B9">
              <w:rPr>
                <w:u w:val="single"/>
              </w:rPr>
              <w:t>on the national call website.</w:t>
            </w:r>
          </w:p>
          <w:p w14:paraId="7D35B3B6" w14:textId="77777777" w:rsidR="0079611A" w:rsidRPr="00D520B9" w:rsidRDefault="0079611A" w:rsidP="00A54CCB">
            <w:pPr>
              <w:spacing w:before="0" w:after="0"/>
              <w:rPr>
                <w:lang w:val="en-US"/>
              </w:rPr>
            </w:pPr>
          </w:p>
          <w:p w14:paraId="4665A414" w14:textId="43A439FD" w:rsidR="00B360E0" w:rsidRPr="005B3EE0" w:rsidRDefault="00A54CCB" w:rsidP="005B2C03">
            <w:pPr>
              <w:spacing w:before="0" w:after="0"/>
              <w:rPr>
                <w:lang w:val="en-US"/>
              </w:rPr>
            </w:pPr>
            <w:r w:rsidRPr="00D520B9">
              <w:rPr>
                <w:lang w:val="en-US"/>
              </w:rPr>
              <w:t xml:space="preserve">The Spanish legal entities </w:t>
            </w:r>
            <w:r w:rsidR="00B80EA2" w:rsidRPr="00D520B9">
              <w:rPr>
                <w:lang w:val="en-US"/>
              </w:rPr>
              <w:t>awarded grants</w:t>
            </w:r>
            <w:r w:rsidRPr="00D520B9">
              <w:rPr>
                <w:lang w:val="en-US"/>
              </w:rPr>
              <w:t xml:space="preserve"> are oblig</w:t>
            </w:r>
            <w:r w:rsidR="00B80EA2" w:rsidRPr="00D520B9">
              <w:rPr>
                <w:lang w:val="en-US"/>
              </w:rPr>
              <w:t>ed</w:t>
            </w:r>
            <w:r w:rsidRPr="00D520B9">
              <w:rPr>
                <w:lang w:val="en-US"/>
              </w:rPr>
              <w:t xml:space="preserve"> by the regulations established in </w:t>
            </w:r>
            <w:r w:rsidR="00B80EA2" w:rsidRPr="00D520B9">
              <w:rPr>
                <w:lang w:val="en-US"/>
              </w:rPr>
              <w:t>the</w:t>
            </w:r>
            <w:r w:rsidR="00E7679D" w:rsidRPr="00D520B9">
              <w:rPr>
                <w:lang w:val="en-US"/>
              </w:rPr>
              <w:t xml:space="preserve"> PCI</w:t>
            </w:r>
            <w:r w:rsidR="00B80EA2" w:rsidRPr="00D520B9">
              <w:rPr>
                <w:lang w:val="en-US"/>
              </w:rPr>
              <w:t xml:space="preserve"> national</w:t>
            </w:r>
            <w:r w:rsidRPr="00D520B9">
              <w:rPr>
                <w:lang w:val="en-US"/>
              </w:rPr>
              <w:t xml:space="preserve"> call (or its equivalent) and by the funding limits specified below.</w:t>
            </w:r>
          </w:p>
        </w:tc>
      </w:tr>
      <w:tr w:rsidR="009D663F" w:rsidRPr="009D663F" w14:paraId="01F2066C" w14:textId="77777777" w:rsidTr="00760F13">
        <w:trPr>
          <w:trHeight w:val="548"/>
        </w:trPr>
        <w:tc>
          <w:tcPr>
            <w:tcW w:w="1600" w:type="dxa"/>
            <w:shd w:val="clear" w:color="auto" w:fill="B8CCE4" w:themeFill="accent1" w:themeFillTint="66"/>
            <w:vAlign w:val="center"/>
          </w:tcPr>
          <w:p w14:paraId="35184495" w14:textId="3CED0D44" w:rsidR="009D663F" w:rsidRDefault="009D663F" w:rsidP="00CC647C">
            <w:pPr>
              <w:jc w:val="center"/>
              <w:rPr>
                <w:b/>
                <w:color w:val="244061" w:themeColor="accent1" w:themeShade="80"/>
                <w:sz w:val="16"/>
                <w:szCs w:val="16"/>
              </w:rPr>
            </w:pPr>
            <w:r>
              <w:rPr>
                <w:b/>
                <w:color w:val="244061" w:themeColor="accent1" w:themeShade="80"/>
                <w:sz w:val="16"/>
                <w:szCs w:val="16"/>
              </w:rPr>
              <w:t>Purpose of funding</w:t>
            </w:r>
          </w:p>
        </w:tc>
        <w:tc>
          <w:tcPr>
            <w:tcW w:w="9082" w:type="dxa"/>
            <w:gridSpan w:val="2"/>
            <w:vAlign w:val="center"/>
          </w:tcPr>
          <w:p w14:paraId="7F0BC784" w14:textId="3D7F11FB" w:rsidR="009D663F" w:rsidRPr="00D520B9" w:rsidRDefault="009D663F" w:rsidP="00A54CCB">
            <w:pPr>
              <w:spacing w:before="0" w:after="0"/>
              <w:rPr>
                <w:lang w:val="en-US"/>
              </w:rPr>
            </w:pPr>
            <w:r w:rsidRPr="00D520B9">
              <w:rPr>
                <w:lang w:val="en-US"/>
              </w:rPr>
              <w:t xml:space="preserve">The projects granted by the Agencia Estatal de Investigación must be aligned with the main objectives described in the </w:t>
            </w:r>
            <w:proofErr w:type="spellStart"/>
            <w:r w:rsidRPr="00D520B9">
              <w:rPr>
                <w:lang w:val="en-US"/>
              </w:rPr>
              <w:t>Programa</w:t>
            </w:r>
            <w:proofErr w:type="spellEnd"/>
            <w:r w:rsidRPr="00D520B9">
              <w:rPr>
                <w:lang w:val="en-US"/>
              </w:rPr>
              <w:t xml:space="preserve"> Estatal.</w:t>
            </w:r>
          </w:p>
        </w:tc>
      </w:tr>
      <w:tr w:rsidR="00BD3BB3" w:rsidRPr="003334FA" w14:paraId="6A1B78C0" w14:textId="77777777" w:rsidTr="00760F13">
        <w:trPr>
          <w:trHeight w:val="702"/>
        </w:trPr>
        <w:tc>
          <w:tcPr>
            <w:tcW w:w="1600" w:type="dxa"/>
            <w:shd w:val="clear" w:color="auto" w:fill="B8CCE4" w:themeFill="accent1" w:themeFillTint="66"/>
            <w:vAlign w:val="center"/>
          </w:tcPr>
          <w:p w14:paraId="276FA052"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Eligible Institutions</w:t>
            </w:r>
          </w:p>
        </w:tc>
        <w:tc>
          <w:tcPr>
            <w:tcW w:w="9082" w:type="dxa"/>
            <w:gridSpan w:val="2"/>
            <w:vAlign w:val="center"/>
          </w:tcPr>
          <w:p w14:paraId="7734318D" w14:textId="63DDC201" w:rsidR="00E748A9" w:rsidRPr="00D520B9" w:rsidRDefault="00E748A9" w:rsidP="00E748A9">
            <w:pPr>
              <w:spacing w:before="0" w:after="0"/>
              <w:rPr>
                <w:lang w:val="en-US"/>
              </w:rPr>
            </w:pPr>
            <w:r w:rsidRPr="00D520B9">
              <w:rPr>
                <w:lang w:val="en-US"/>
              </w:rPr>
              <w:t xml:space="preserve">The eligible institutions </w:t>
            </w:r>
            <w:r w:rsidR="00FA4174" w:rsidRPr="00D520B9">
              <w:rPr>
                <w:lang w:val="en-US"/>
              </w:rPr>
              <w:t>are</w:t>
            </w:r>
            <w:r w:rsidRPr="00D520B9">
              <w:rPr>
                <w:lang w:val="en-US"/>
              </w:rPr>
              <w:t xml:space="preserve"> </w:t>
            </w:r>
            <w:r w:rsidR="00FA4174" w:rsidRPr="00D520B9">
              <w:rPr>
                <w:lang w:val="en-US"/>
              </w:rPr>
              <w:t xml:space="preserve">non-profit research organizations </w:t>
            </w:r>
            <w:r w:rsidR="00E220DA" w:rsidRPr="00D520B9">
              <w:rPr>
                <w:lang w:val="en-US"/>
              </w:rPr>
              <w:t xml:space="preserve">as </w:t>
            </w:r>
            <w:r w:rsidR="003334FA" w:rsidRPr="00D520B9">
              <w:rPr>
                <w:lang w:val="en-US"/>
              </w:rPr>
              <w:t>per</w:t>
            </w:r>
            <w:r w:rsidR="00FA4174" w:rsidRPr="00D520B9">
              <w:rPr>
                <w:lang w:val="en-US"/>
              </w:rPr>
              <w:t xml:space="preserve"> </w:t>
            </w:r>
            <w:r w:rsidR="00E220DA" w:rsidRPr="00D520B9">
              <w:rPr>
                <w:lang w:val="en-US"/>
              </w:rPr>
              <w:t>national</w:t>
            </w:r>
            <w:r w:rsidR="00FA4174" w:rsidRPr="00D520B9">
              <w:rPr>
                <w:lang w:val="en-US"/>
              </w:rPr>
              <w:t xml:space="preserve"> call </w:t>
            </w:r>
            <w:r w:rsidR="00E7679D" w:rsidRPr="00D520B9">
              <w:rPr>
                <w:lang w:val="en-US"/>
              </w:rPr>
              <w:t>(</w:t>
            </w:r>
            <w:hyperlink r:id="rId15" w:history="1">
              <w:r w:rsidR="00DF1D82" w:rsidRPr="00DF1D82">
                <w:rPr>
                  <w:rStyle w:val="Hipervnculo"/>
                  <w:i/>
                </w:rPr>
                <w:t>PCI Requirements document</w:t>
              </w:r>
            </w:hyperlink>
            <w:r w:rsidR="00E7679D" w:rsidRPr="00D520B9">
              <w:rPr>
                <w:lang w:val="en-US"/>
              </w:rPr>
              <w:t>)</w:t>
            </w:r>
            <w:r w:rsidR="00D520B9" w:rsidRPr="00D520B9">
              <w:rPr>
                <w:lang w:val="en-US"/>
              </w:rPr>
              <w:t>,</w:t>
            </w:r>
            <w:r w:rsidR="00FA4174" w:rsidRPr="00D520B9">
              <w:rPr>
                <w:lang w:val="en-US"/>
              </w:rPr>
              <w:t xml:space="preserve"> such as </w:t>
            </w:r>
            <w:r w:rsidRPr="00D520B9">
              <w:rPr>
                <w:lang w:val="en-US"/>
              </w:rPr>
              <w:t>Universities, Public Research Institutions, Technological Centers, and other Private non-profit Institutions performing RDI activities in Spain.</w:t>
            </w:r>
          </w:p>
          <w:p w14:paraId="1966F584" w14:textId="6D226D90" w:rsidR="00D520B9" w:rsidRPr="00D520B9" w:rsidRDefault="00D520B9" w:rsidP="00E748A9">
            <w:pPr>
              <w:spacing w:before="0" w:after="0"/>
              <w:rPr>
                <w:lang w:val="en-US"/>
              </w:rPr>
            </w:pPr>
          </w:p>
          <w:p w14:paraId="0066280F" w14:textId="6DD27C7A" w:rsidR="00FA4174" w:rsidRPr="00D520B9" w:rsidRDefault="00D520B9" w:rsidP="00B364B0">
            <w:pPr>
              <w:spacing w:before="0" w:after="0"/>
              <w:rPr>
                <w:lang w:val="en-US"/>
              </w:rPr>
            </w:pPr>
            <w:r w:rsidRPr="00D520B9">
              <w:rPr>
                <w:lang w:val="en-US"/>
              </w:rPr>
              <w:t>The entities must have been previously beneficiaries of any of the AEI calls</w:t>
            </w:r>
            <w:r w:rsidR="00477A0D">
              <w:rPr>
                <w:lang w:val="en-US"/>
              </w:rPr>
              <w:t xml:space="preserve">, </w:t>
            </w:r>
            <w:r w:rsidR="00477A0D" w:rsidRPr="00477A0D">
              <w:rPr>
                <w:lang w:val="en-US"/>
              </w:rPr>
              <w:t>as</w:t>
            </w:r>
            <w:r w:rsidR="00477A0D" w:rsidRPr="00DD23B9">
              <w:rPr>
                <w:rFonts w:asciiTheme="minorHAnsi" w:hAnsiTheme="minorHAnsi" w:cstheme="minorHAnsi"/>
              </w:rPr>
              <w:t xml:space="preserve"> </w:t>
            </w:r>
            <w:r w:rsidR="00477A0D" w:rsidRPr="00477A0D">
              <w:rPr>
                <w:lang w:val="en-US"/>
              </w:rPr>
              <w:t xml:space="preserve">stated in the </w:t>
            </w:r>
            <w:hyperlink r:id="rId16" w:history="1">
              <w:r w:rsidR="00477A0D" w:rsidRPr="00DF1D82">
                <w:rPr>
                  <w:rStyle w:val="Hipervnculo"/>
                  <w:i/>
                </w:rPr>
                <w:t>PCI Requirements document</w:t>
              </w:r>
            </w:hyperlink>
            <w:r w:rsidR="00477A0D" w:rsidRPr="00D520B9">
              <w:rPr>
                <w:lang w:val="en-US"/>
              </w:rPr>
              <w:t>)</w:t>
            </w:r>
            <w:r w:rsidR="00477A0D">
              <w:rPr>
                <w:lang w:val="en-US"/>
              </w:rPr>
              <w:t>.</w:t>
            </w:r>
            <w:r w:rsidRPr="00D520B9">
              <w:rPr>
                <w:lang w:val="en-US"/>
              </w:rPr>
              <w:t xml:space="preserve"> They </w:t>
            </w:r>
            <w:proofErr w:type="gramStart"/>
            <w:r w:rsidRPr="00D520B9">
              <w:rPr>
                <w:lang w:val="en-US"/>
              </w:rPr>
              <w:t>have to</w:t>
            </w:r>
            <w:proofErr w:type="gramEnd"/>
            <w:r w:rsidRPr="00D520B9">
              <w:rPr>
                <w:lang w:val="en-US"/>
              </w:rPr>
              <w:t xml:space="preserve"> ensure contractual relationship with the Principal Investigator (PI) during all the implementation of the project.</w:t>
            </w:r>
          </w:p>
        </w:tc>
      </w:tr>
      <w:tr w:rsidR="00BD3BB3" w:rsidRPr="00B92A73" w14:paraId="70999B84" w14:textId="77777777" w:rsidTr="00760F13">
        <w:trPr>
          <w:trHeight w:val="571"/>
        </w:trPr>
        <w:tc>
          <w:tcPr>
            <w:tcW w:w="1600" w:type="dxa"/>
            <w:shd w:val="clear" w:color="auto" w:fill="B8CCE4" w:themeFill="accent1" w:themeFillTint="66"/>
            <w:vAlign w:val="center"/>
          </w:tcPr>
          <w:p w14:paraId="3AF44B86"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Eligible Applicants</w:t>
            </w:r>
          </w:p>
        </w:tc>
        <w:tc>
          <w:tcPr>
            <w:tcW w:w="9082" w:type="dxa"/>
            <w:gridSpan w:val="2"/>
            <w:vAlign w:val="center"/>
          </w:tcPr>
          <w:p w14:paraId="7486B6E9" w14:textId="77777777" w:rsidR="00D520B9" w:rsidRPr="00D520B9" w:rsidRDefault="00D520B9" w:rsidP="00D520B9">
            <w:pPr>
              <w:spacing w:before="0" w:after="0"/>
              <w:rPr>
                <w:b/>
                <w:sz w:val="18"/>
                <w:szCs w:val="18"/>
              </w:rPr>
            </w:pPr>
            <w:r w:rsidRPr="00D520B9">
              <w:rPr>
                <w:b/>
                <w:sz w:val="18"/>
                <w:szCs w:val="18"/>
              </w:rPr>
              <w:t>Principal Investigators (PIs) requesting funding to the AEI must:</w:t>
            </w:r>
          </w:p>
          <w:p w14:paraId="6F240A91" w14:textId="4477E106" w:rsidR="00D520B9" w:rsidRPr="00D520B9" w:rsidRDefault="00D520B9" w:rsidP="00D520B9">
            <w:pPr>
              <w:numPr>
                <w:ilvl w:val="0"/>
                <w:numId w:val="22"/>
              </w:numPr>
              <w:spacing w:before="0" w:after="0"/>
              <w:rPr>
                <w:sz w:val="18"/>
                <w:szCs w:val="18"/>
              </w:rPr>
            </w:pPr>
            <w:r w:rsidRPr="00D520B9">
              <w:rPr>
                <w:sz w:val="18"/>
                <w:szCs w:val="18"/>
              </w:rPr>
              <w:t xml:space="preserve">Be eligible to the corresponding PCI call </w:t>
            </w:r>
            <w:r w:rsidR="00477A0D" w:rsidRPr="00477A0D">
              <w:rPr>
                <w:sz w:val="18"/>
                <w:szCs w:val="18"/>
              </w:rPr>
              <w:t xml:space="preserve">(see </w:t>
            </w:r>
            <w:hyperlink r:id="rId17" w:history="1">
              <w:r w:rsidR="00477A0D" w:rsidRPr="00DD23B9">
                <w:rPr>
                  <w:rStyle w:val="Hipervnculo"/>
                  <w:rFonts w:asciiTheme="minorHAnsi" w:hAnsiTheme="minorHAnsi" w:cstheme="minorHAnsi"/>
                </w:rPr>
                <w:t>PCI 2024-1</w:t>
              </w:r>
            </w:hyperlink>
            <w:r w:rsidR="00477A0D">
              <w:rPr>
                <w:rStyle w:val="Hipervnculo"/>
                <w:rFonts w:asciiTheme="minorHAnsi" w:hAnsiTheme="minorHAnsi" w:cstheme="minorHAnsi"/>
              </w:rPr>
              <w:t xml:space="preserve"> </w:t>
            </w:r>
            <w:r w:rsidR="00477A0D" w:rsidRPr="00477A0D">
              <w:rPr>
                <w:sz w:val="18"/>
                <w:szCs w:val="18"/>
              </w:rPr>
              <w:t xml:space="preserve">as an example) </w:t>
            </w:r>
            <w:r w:rsidRPr="00D520B9">
              <w:rPr>
                <w:sz w:val="18"/>
                <w:szCs w:val="18"/>
              </w:rPr>
              <w:t xml:space="preserve">and </w:t>
            </w:r>
            <w:hyperlink r:id="rId18" w:history="1">
              <w:r w:rsidR="00DF2E28" w:rsidRPr="00DF1D82">
                <w:rPr>
                  <w:rStyle w:val="Hipervnculo"/>
                  <w:i/>
                </w:rPr>
                <w:t>PCI Requirements document</w:t>
              </w:r>
            </w:hyperlink>
          </w:p>
          <w:p w14:paraId="54B65BAE" w14:textId="7630103C" w:rsidR="00D520B9" w:rsidRPr="00D520B9" w:rsidRDefault="00D520B9" w:rsidP="00D520B9">
            <w:pPr>
              <w:numPr>
                <w:ilvl w:val="0"/>
                <w:numId w:val="22"/>
              </w:numPr>
              <w:spacing w:before="0" w:after="0"/>
              <w:rPr>
                <w:sz w:val="18"/>
                <w:szCs w:val="18"/>
              </w:rPr>
            </w:pPr>
            <w:r w:rsidRPr="00D520B9">
              <w:rPr>
                <w:sz w:val="18"/>
                <w:szCs w:val="18"/>
              </w:rPr>
              <w:t xml:space="preserve">Demonstrate experience as investigators in projects funded by the different Plan Estatal </w:t>
            </w:r>
            <w:proofErr w:type="spellStart"/>
            <w:r w:rsidRPr="00D520B9">
              <w:rPr>
                <w:sz w:val="18"/>
                <w:szCs w:val="18"/>
              </w:rPr>
              <w:t>I+D+i</w:t>
            </w:r>
            <w:proofErr w:type="spellEnd"/>
            <w:r w:rsidRPr="00D520B9">
              <w:rPr>
                <w:sz w:val="18"/>
                <w:szCs w:val="18"/>
              </w:rPr>
              <w:t xml:space="preserve">: 2013-2016, 2017-2020, 2021-2023, </w:t>
            </w:r>
            <w:r w:rsidR="00DF2E28" w:rsidRPr="00DF2E28">
              <w:rPr>
                <w:sz w:val="18"/>
                <w:szCs w:val="18"/>
              </w:rPr>
              <w:t>2024-2027</w:t>
            </w:r>
            <w:r w:rsidR="00DF2E28">
              <w:rPr>
                <w:rFonts w:asciiTheme="minorHAnsi" w:hAnsiTheme="minorHAnsi" w:cstheme="minorHAnsi"/>
              </w:rPr>
              <w:t xml:space="preserve">, </w:t>
            </w:r>
            <w:r w:rsidRPr="00D520B9">
              <w:rPr>
                <w:sz w:val="18"/>
                <w:szCs w:val="18"/>
              </w:rPr>
              <w:t>ERC Grants, European Framework Programmes or other relevant national or international programmes.</w:t>
            </w:r>
          </w:p>
          <w:p w14:paraId="72E7F78D" w14:textId="77777777" w:rsidR="00D520B9" w:rsidRPr="00D520B9" w:rsidRDefault="00D520B9" w:rsidP="00D520B9">
            <w:pPr>
              <w:spacing w:before="0" w:after="0"/>
              <w:rPr>
                <w:b/>
                <w:sz w:val="18"/>
                <w:szCs w:val="18"/>
              </w:rPr>
            </w:pPr>
          </w:p>
          <w:p w14:paraId="4810D827" w14:textId="65C9EB6E" w:rsidR="00D520B9" w:rsidRPr="00D520B9" w:rsidRDefault="00D520B9" w:rsidP="00D520B9">
            <w:pPr>
              <w:spacing w:before="0" w:after="0"/>
              <w:rPr>
                <w:sz w:val="18"/>
                <w:szCs w:val="18"/>
              </w:rPr>
            </w:pPr>
            <w:r w:rsidRPr="00D520B9">
              <w:rPr>
                <w:b/>
                <w:sz w:val="18"/>
                <w:szCs w:val="18"/>
              </w:rPr>
              <w:t>Incompatibilities</w:t>
            </w:r>
            <w:r w:rsidRPr="00D520B9">
              <w:rPr>
                <w:sz w:val="18"/>
                <w:szCs w:val="18"/>
              </w:rPr>
              <w:t xml:space="preserve">: These must be </w:t>
            </w:r>
            <w:proofErr w:type="gramStart"/>
            <w:r w:rsidRPr="00D520B9">
              <w:rPr>
                <w:sz w:val="18"/>
                <w:szCs w:val="18"/>
              </w:rPr>
              <w:t>taken into account</w:t>
            </w:r>
            <w:proofErr w:type="gramEnd"/>
            <w:r w:rsidRPr="00D520B9">
              <w:rPr>
                <w:sz w:val="18"/>
                <w:szCs w:val="18"/>
              </w:rPr>
              <w:t xml:space="preserve"> when participating in different ERA-Nets</w:t>
            </w:r>
            <w:r w:rsidR="00477A0D">
              <w:rPr>
                <w:sz w:val="18"/>
                <w:szCs w:val="18"/>
              </w:rPr>
              <w:t xml:space="preserve">, </w:t>
            </w:r>
            <w:r w:rsidR="00477A0D" w:rsidRPr="00477A0D">
              <w:rPr>
                <w:sz w:val="18"/>
                <w:szCs w:val="18"/>
              </w:rPr>
              <w:t>European Co-funded Partnerships</w:t>
            </w:r>
            <w:r w:rsidRPr="00D520B9">
              <w:rPr>
                <w:sz w:val="18"/>
                <w:szCs w:val="18"/>
              </w:rPr>
              <w:t xml:space="preserve"> or other international initiatives.</w:t>
            </w:r>
          </w:p>
          <w:p w14:paraId="6BE2F6BB" w14:textId="11386104" w:rsidR="00EA53D7" w:rsidRPr="00EA53D7" w:rsidRDefault="00EA53D7" w:rsidP="00EA53D7">
            <w:pPr>
              <w:numPr>
                <w:ilvl w:val="0"/>
                <w:numId w:val="23"/>
              </w:numPr>
              <w:spacing w:before="0" w:after="0"/>
              <w:rPr>
                <w:sz w:val="18"/>
                <w:szCs w:val="18"/>
              </w:rPr>
            </w:pPr>
            <w:r w:rsidRPr="00EA53D7">
              <w:rPr>
                <w:sz w:val="18"/>
                <w:szCs w:val="18"/>
              </w:rPr>
              <w:t>PIs will not be eligible for funding if they apply (</w:t>
            </w:r>
            <w:proofErr w:type="spellStart"/>
            <w:r w:rsidRPr="00EA53D7">
              <w:rPr>
                <w:sz w:val="18"/>
                <w:szCs w:val="18"/>
              </w:rPr>
              <w:t>i</w:t>
            </w:r>
            <w:proofErr w:type="spellEnd"/>
            <w:r w:rsidRPr="00EA53D7">
              <w:rPr>
                <w:sz w:val="18"/>
                <w:szCs w:val="18"/>
              </w:rPr>
              <w:t>) to more than one proposal in this transnational joint call(ii) to more than one proposal in the same PCI call and/or (iii) to PCI calls of consecutive years.</w:t>
            </w:r>
            <w:r w:rsidR="00E350A4">
              <w:t xml:space="preserve"> </w:t>
            </w:r>
            <w:r w:rsidR="00E350A4" w:rsidRPr="00E350A4">
              <w:rPr>
                <w:sz w:val="18"/>
                <w:szCs w:val="18"/>
              </w:rPr>
              <w:t>This means that the same PI may not apply in two or more international calls funded with PCI that are open simultaneously (e.g. DUT, Biodiversa+ and Water4All), neither can they be awarded PCI grants in two consecutive years.</w:t>
            </w:r>
          </w:p>
          <w:p w14:paraId="551CA9F4" w14:textId="6206658E" w:rsidR="00D520B9" w:rsidRPr="00EA53D7" w:rsidRDefault="00EA53D7" w:rsidP="00EA53D7">
            <w:pPr>
              <w:numPr>
                <w:ilvl w:val="0"/>
                <w:numId w:val="23"/>
              </w:numPr>
              <w:spacing w:before="0" w:after="0"/>
              <w:rPr>
                <w:b/>
                <w:sz w:val="18"/>
                <w:szCs w:val="18"/>
              </w:rPr>
            </w:pPr>
            <w:r w:rsidRPr="00EA53D7">
              <w:rPr>
                <w:sz w:val="18"/>
                <w:szCs w:val="18"/>
              </w:rPr>
              <w:t>If the same PI submits two or more proposals in this transnational call, they will all be declared ineligible, except one, without the possibility of changing the PI.</w:t>
            </w:r>
          </w:p>
          <w:p w14:paraId="10A0AB33" w14:textId="27F335B2" w:rsidR="00EA53D7" w:rsidRPr="00EA53D7" w:rsidRDefault="00EA53D7" w:rsidP="00EA53D7">
            <w:pPr>
              <w:numPr>
                <w:ilvl w:val="0"/>
                <w:numId w:val="23"/>
              </w:numPr>
              <w:spacing w:before="0" w:after="0"/>
              <w:rPr>
                <w:bCs/>
                <w:sz w:val="18"/>
                <w:szCs w:val="18"/>
              </w:rPr>
            </w:pPr>
            <w:r w:rsidRPr="00EA53D7">
              <w:rPr>
                <w:bCs/>
                <w:sz w:val="18"/>
                <w:szCs w:val="18"/>
              </w:rPr>
              <w:t>PI must remain unchanged between the proposal to this transnational call and the corresponding PCI call should the proposal be recommended for funding.</w:t>
            </w:r>
          </w:p>
          <w:p w14:paraId="7ED48337" w14:textId="4AA11220" w:rsidR="00EA53D7" w:rsidRPr="00EA53D7" w:rsidRDefault="00EA53D7" w:rsidP="00EA53D7">
            <w:pPr>
              <w:numPr>
                <w:ilvl w:val="0"/>
                <w:numId w:val="23"/>
              </w:numPr>
              <w:spacing w:before="0" w:after="0"/>
              <w:rPr>
                <w:bCs/>
                <w:sz w:val="18"/>
                <w:szCs w:val="18"/>
              </w:rPr>
            </w:pPr>
            <w:r w:rsidRPr="00EA53D7">
              <w:rPr>
                <w:bCs/>
                <w:sz w:val="18"/>
                <w:szCs w:val="18"/>
              </w:rPr>
              <w:t>A PI that has been granted a PCI the previous year will be declared ineligible, without the possibility of changing the PI.</w:t>
            </w:r>
          </w:p>
          <w:p w14:paraId="2A72EADA" w14:textId="229E7906" w:rsidR="00EA53D7" w:rsidRPr="00EA53D7" w:rsidRDefault="00EA53D7" w:rsidP="00EA53D7">
            <w:pPr>
              <w:numPr>
                <w:ilvl w:val="0"/>
                <w:numId w:val="23"/>
              </w:numPr>
              <w:spacing w:before="0" w:after="0"/>
              <w:rPr>
                <w:bCs/>
                <w:sz w:val="18"/>
                <w:szCs w:val="18"/>
              </w:rPr>
            </w:pPr>
            <w:r w:rsidRPr="00EA53D7">
              <w:rPr>
                <w:bCs/>
                <w:sz w:val="18"/>
                <w:szCs w:val="18"/>
              </w:rPr>
              <w:lastRenderedPageBreak/>
              <w:t xml:space="preserve">Important: The applicants should include in the application form the PI’s full name and the full name of their institution as it is stated in the Sistema de </w:t>
            </w:r>
            <w:proofErr w:type="spellStart"/>
            <w:r w:rsidRPr="00EA53D7">
              <w:rPr>
                <w:bCs/>
                <w:sz w:val="18"/>
                <w:szCs w:val="18"/>
              </w:rPr>
              <w:t>Entidades</w:t>
            </w:r>
            <w:proofErr w:type="spellEnd"/>
            <w:r w:rsidRPr="00EA53D7">
              <w:rPr>
                <w:bCs/>
                <w:sz w:val="18"/>
                <w:szCs w:val="18"/>
              </w:rPr>
              <w:t xml:space="preserve"> (SISEN).</w:t>
            </w:r>
            <w:r w:rsidR="00167A8D">
              <w:rPr>
                <w:bCs/>
                <w:sz w:val="18"/>
                <w:szCs w:val="18"/>
              </w:rPr>
              <w:t xml:space="preserve"> Spanish partner </w:t>
            </w:r>
            <w:r w:rsidR="0002520A">
              <w:rPr>
                <w:bCs/>
                <w:sz w:val="18"/>
                <w:szCs w:val="18"/>
              </w:rPr>
              <w:t>must</w:t>
            </w:r>
            <w:r w:rsidR="00167A8D">
              <w:rPr>
                <w:bCs/>
                <w:sz w:val="18"/>
                <w:szCs w:val="18"/>
              </w:rPr>
              <w:t xml:space="preserve"> also include in the international solicitation a budget template </w:t>
            </w:r>
            <w:r w:rsidR="003E16FD">
              <w:rPr>
                <w:bCs/>
                <w:sz w:val="18"/>
                <w:szCs w:val="18"/>
              </w:rPr>
              <w:t xml:space="preserve">(next pages) </w:t>
            </w:r>
            <w:r w:rsidR="00167A8D">
              <w:rPr>
                <w:bCs/>
                <w:sz w:val="18"/>
                <w:szCs w:val="18"/>
              </w:rPr>
              <w:t>for the Spanish part of the project.</w:t>
            </w:r>
          </w:p>
          <w:p w14:paraId="4840C46D" w14:textId="1E5257F0" w:rsidR="00653408" w:rsidRDefault="00D520B9" w:rsidP="00D520B9">
            <w:pPr>
              <w:spacing w:before="0" w:after="0"/>
              <w:rPr>
                <w:sz w:val="18"/>
                <w:szCs w:val="18"/>
                <w:lang w:val="en-US"/>
              </w:rPr>
            </w:pPr>
            <w:r w:rsidRPr="00D520B9">
              <w:rPr>
                <w:b/>
                <w:sz w:val="18"/>
                <w:szCs w:val="18"/>
              </w:rPr>
              <w:t>Important</w:t>
            </w:r>
            <w:r w:rsidRPr="00D520B9">
              <w:rPr>
                <w:sz w:val="18"/>
                <w:szCs w:val="18"/>
              </w:rPr>
              <w:t xml:space="preserve">: </w:t>
            </w:r>
            <w:r w:rsidR="00477A0D" w:rsidRPr="00477A0D">
              <w:rPr>
                <w:sz w:val="18"/>
                <w:szCs w:val="18"/>
              </w:rPr>
              <w:t xml:space="preserve">In the application form, the applicants should include the PI’s full name (with both surnames) and the full name of their institution as stated in the </w:t>
            </w:r>
            <w:hyperlink r:id="rId19" w:history="1">
              <w:r w:rsidR="00477A0D" w:rsidRPr="00477A0D">
                <w:rPr>
                  <w:rStyle w:val="Hipervnculo"/>
                  <w:sz w:val="18"/>
                  <w:szCs w:val="18"/>
                </w:rPr>
                <w:t xml:space="preserve">Sistema de </w:t>
              </w:r>
              <w:proofErr w:type="spellStart"/>
              <w:r w:rsidR="00477A0D" w:rsidRPr="00477A0D">
                <w:rPr>
                  <w:rStyle w:val="Hipervnculo"/>
                  <w:sz w:val="18"/>
                  <w:szCs w:val="18"/>
                </w:rPr>
                <w:t>Entidades</w:t>
              </w:r>
              <w:proofErr w:type="spellEnd"/>
              <w:r w:rsidR="00477A0D" w:rsidRPr="00477A0D">
                <w:rPr>
                  <w:rStyle w:val="Hipervnculo"/>
                  <w:sz w:val="18"/>
                  <w:szCs w:val="18"/>
                </w:rPr>
                <w:t xml:space="preserve"> (SISEN).</w:t>
              </w:r>
            </w:hyperlink>
            <w:bookmarkStart w:id="0" w:name="_GoBack"/>
            <w:bookmarkEnd w:id="0"/>
          </w:p>
          <w:p w14:paraId="13F6E9E0" w14:textId="77777777" w:rsidR="00653408" w:rsidRDefault="00653408" w:rsidP="00653408">
            <w:pPr>
              <w:spacing w:before="0" w:after="0"/>
              <w:rPr>
                <w:sz w:val="18"/>
                <w:szCs w:val="18"/>
                <w:lang w:val="en-US"/>
              </w:rPr>
            </w:pPr>
          </w:p>
          <w:p w14:paraId="1BF42CD2" w14:textId="50591C7D" w:rsidR="00653408" w:rsidRDefault="00653408" w:rsidP="00653408">
            <w:pPr>
              <w:spacing w:before="0" w:after="0"/>
              <w:rPr>
                <w:sz w:val="18"/>
                <w:szCs w:val="18"/>
                <w:lang w:val="en-US"/>
              </w:rPr>
            </w:pPr>
            <w:r w:rsidRPr="00461006">
              <w:rPr>
                <w:sz w:val="18"/>
                <w:szCs w:val="18"/>
                <w:lang w:val="en-US"/>
              </w:rPr>
              <w:t xml:space="preserve">The Spanish industrial sector is invited to participate in the international consortiums within the </w:t>
            </w:r>
            <w:r w:rsidR="00535F1D">
              <w:rPr>
                <w:sz w:val="18"/>
                <w:szCs w:val="18"/>
                <w:lang w:val="en-US"/>
              </w:rPr>
              <w:t>CRCNS</w:t>
            </w:r>
            <w:r w:rsidRPr="00461006">
              <w:rPr>
                <w:sz w:val="18"/>
                <w:szCs w:val="18"/>
                <w:lang w:val="en-US"/>
              </w:rPr>
              <w:t xml:space="preserve"> program. Additional financing for this collaboration can be r</w:t>
            </w:r>
            <w:r w:rsidR="00461006">
              <w:rPr>
                <w:sz w:val="18"/>
                <w:szCs w:val="18"/>
                <w:lang w:val="en-US"/>
              </w:rPr>
              <w:t>equested through CDTI.</w:t>
            </w:r>
          </w:p>
          <w:p w14:paraId="12030891" w14:textId="0F550393" w:rsidR="00653408" w:rsidRPr="00461006" w:rsidRDefault="00653408" w:rsidP="00653408">
            <w:pPr>
              <w:spacing w:before="0" w:after="0"/>
              <w:rPr>
                <w:sz w:val="18"/>
                <w:szCs w:val="18"/>
                <w:lang w:val="en-US"/>
              </w:rPr>
            </w:pPr>
            <w:r w:rsidRPr="00461006">
              <w:rPr>
                <w:sz w:val="18"/>
                <w:szCs w:val="18"/>
                <w:lang w:val="en-US"/>
              </w:rPr>
              <w:t xml:space="preserve">CDTI contact in the USA: Juan Antonio Serrano </w:t>
            </w:r>
            <w:hyperlink r:id="rId20" w:history="1">
              <w:r w:rsidRPr="00461006">
                <w:rPr>
                  <w:rStyle w:val="Hipervnculo"/>
                  <w:sz w:val="18"/>
                  <w:szCs w:val="18"/>
                  <w:lang w:val="en-US"/>
                </w:rPr>
                <w:t>juanantonio.serrano@cdti.es</w:t>
              </w:r>
            </w:hyperlink>
          </w:p>
          <w:p w14:paraId="6B39EC20" w14:textId="77777777" w:rsidR="00E350A4" w:rsidRDefault="00E350A4" w:rsidP="00D85F57">
            <w:pPr>
              <w:spacing w:before="0" w:after="0"/>
              <w:rPr>
                <w:b/>
                <w:sz w:val="18"/>
                <w:szCs w:val="18"/>
                <w:lang w:val="en-US"/>
              </w:rPr>
            </w:pPr>
          </w:p>
          <w:p w14:paraId="5A167C6A" w14:textId="3AEE8390" w:rsidR="00D85F57" w:rsidRDefault="00D85F57" w:rsidP="00D85F57">
            <w:pPr>
              <w:spacing w:before="0" w:after="0"/>
              <w:rPr>
                <w:sz w:val="18"/>
                <w:szCs w:val="18"/>
                <w:lang w:val="en-US"/>
              </w:rPr>
            </w:pPr>
            <w:r w:rsidRPr="00D85F57">
              <w:rPr>
                <w:b/>
                <w:sz w:val="18"/>
                <w:szCs w:val="18"/>
                <w:lang w:val="en-US"/>
              </w:rPr>
              <w:t>Only one Spanish partner</w:t>
            </w:r>
            <w:r w:rsidRPr="00326680">
              <w:rPr>
                <w:sz w:val="18"/>
                <w:szCs w:val="18"/>
                <w:lang w:val="en-US"/>
              </w:rPr>
              <w:t xml:space="preserve"> is accepted per proposal</w:t>
            </w:r>
            <w:r w:rsidR="00711B53">
              <w:rPr>
                <w:sz w:val="18"/>
                <w:szCs w:val="18"/>
                <w:lang w:val="en-US"/>
              </w:rPr>
              <w:t>.</w:t>
            </w:r>
          </w:p>
          <w:p w14:paraId="10C25AD9" w14:textId="77777777" w:rsidR="00D85F57" w:rsidRDefault="00D85F57" w:rsidP="00D85F57">
            <w:pPr>
              <w:spacing w:before="0" w:after="0"/>
              <w:rPr>
                <w:sz w:val="18"/>
                <w:szCs w:val="18"/>
                <w:lang w:val="en-US"/>
              </w:rPr>
            </w:pPr>
          </w:p>
          <w:p w14:paraId="3B554B4C" w14:textId="6730E6E3" w:rsidR="00717240" w:rsidRPr="00D85F57" w:rsidRDefault="00717240" w:rsidP="00D85F57">
            <w:pPr>
              <w:spacing w:before="0" w:after="0"/>
              <w:rPr>
                <w:sz w:val="18"/>
                <w:szCs w:val="18"/>
                <w:lang w:val="en-US"/>
              </w:rPr>
            </w:pPr>
            <w:r w:rsidRPr="00D85F57">
              <w:rPr>
                <w:sz w:val="18"/>
                <w:szCs w:val="18"/>
                <w:lang w:val="en-US"/>
              </w:rPr>
              <w:t>Failure to respect the requirements will lead to the ineligibility of the proposal.</w:t>
            </w:r>
          </w:p>
          <w:p w14:paraId="49021983" w14:textId="1AFAAD86" w:rsidR="00B92A73" w:rsidRPr="00B92A73" w:rsidRDefault="00B92A73" w:rsidP="00717240">
            <w:pPr>
              <w:spacing w:before="0" w:after="0"/>
              <w:rPr>
                <w:sz w:val="18"/>
                <w:szCs w:val="18"/>
                <w:lang w:val="en-US"/>
              </w:rPr>
            </w:pPr>
          </w:p>
        </w:tc>
      </w:tr>
      <w:tr w:rsidR="00BD3BB3" w:rsidRPr="00B360E0" w14:paraId="1CD11B80" w14:textId="77777777" w:rsidTr="00760F13">
        <w:trPr>
          <w:trHeight w:val="552"/>
        </w:trPr>
        <w:tc>
          <w:tcPr>
            <w:tcW w:w="1600" w:type="dxa"/>
            <w:shd w:val="clear" w:color="auto" w:fill="B8CCE4" w:themeFill="accent1" w:themeFillTint="66"/>
            <w:vAlign w:val="center"/>
          </w:tcPr>
          <w:p w14:paraId="4FF00A7E" w14:textId="0F8A064E"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lastRenderedPageBreak/>
              <w:t>Eligible Costs</w:t>
            </w:r>
          </w:p>
        </w:tc>
        <w:tc>
          <w:tcPr>
            <w:tcW w:w="9082" w:type="dxa"/>
            <w:gridSpan w:val="2"/>
            <w:vAlign w:val="center"/>
          </w:tcPr>
          <w:p w14:paraId="44D09A39" w14:textId="12F2BE36" w:rsidR="00A31B53" w:rsidRPr="00A31B53" w:rsidRDefault="00A31B53" w:rsidP="00A31B53">
            <w:pPr>
              <w:numPr>
                <w:ilvl w:val="0"/>
                <w:numId w:val="24"/>
              </w:numPr>
              <w:spacing w:before="0" w:after="0"/>
              <w:rPr>
                <w:sz w:val="18"/>
                <w:szCs w:val="18"/>
              </w:rPr>
            </w:pPr>
            <w:r w:rsidRPr="00A31B53">
              <w:rPr>
                <w:sz w:val="18"/>
                <w:szCs w:val="18"/>
              </w:rPr>
              <w:t>Research and innovation activities are eligible. Mere dissemination, communication or other similar activities will not be eligible</w:t>
            </w:r>
            <w:r w:rsidR="00550C3C">
              <w:rPr>
                <w:sz w:val="18"/>
                <w:szCs w:val="18"/>
              </w:rPr>
              <w:t xml:space="preserve"> </w:t>
            </w:r>
            <w:r w:rsidR="00550C3C" w:rsidRPr="00550C3C">
              <w:rPr>
                <w:sz w:val="18"/>
                <w:szCs w:val="18"/>
              </w:rPr>
              <w:t>unless supporting research activities</w:t>
            </w:r>
            <w:r w:rsidRPr="00A31B53">
              <w:rPr>
                <w:sz w:val="18"/>
                <w:szCs w:val="18"/>
              </w:rPr>
              <w:t xml:space="preserve">. </w:t>
            </w:r>
          </w:p>
          <w:p w14:paraId="11B95F51" w14:textId="7B07BE33" w:rsidR="00A31B53" w:rsidRPr="00A31B53" w:rsidRDefault="00FB1402" w:rsidP="00A31B53">
            <w:pPr>
              <w:numPr>
                <w:ilvl w:val="0"/>
                <w:numId w:val="24"/>
              </w:numPr>
              <w:spacing w:before="0" w:after="0"/>
              <w:rPr>
                <w:sz w:val="18"/>
                <w:szCs w:val="18"/>
              </w:rPr>
            </w:pPr>
            <w:r>
              <w:rPr>
                <w:sz w:val="18"/>
                <w:szCs w:val="18"/>
              </w:rPr>
              <w:t>Only p</w:t>
            </w:r>
            <w:r w:rsidR="00A31B53" w:rsidRPr="00A31B53">
              <w:rPr>
                <w:sz w:val="18"/>
                <w:szCs w:val="18"/>
              </w:rPr>
              <w:t xml:space="preserve">ersonnel costs for new temporary employment contracts are eligible. The costs of permanent staff linked to the beneficiary entity or members of the research team will not be considered eligible costs. </w:t>
            </w:r>
          </w:p>
          <w:p w14:paraId="0F8A5B67" w14:textId="62064013" w:rsidR="00A31B53" w:rsidRDefault="00A31B53" w:rsidP="00A31B53">
            <w:pPr>
              <w:numPr>
                <w:ilvl w:val="0"/>
                <w:numId w:val="24"/>
              </w:numPr>
              <w:spacing w:before="0" w:after="0"/>
              <w:rPr>
                <w:sz w:val="18"/>
                <w:szCs w:val="18"/>
              </w:rPr>
            </w:pPr>
            <w:r w:rsidRPr="00A31B53">
              <w:rPr>
                <w:sz w:val="18"/>
                <w:szCs w:val="18"/>
              </w:rPr>
              <w:t xml:space="preserve">Direct costs such as current costs, small scientific equipment, disposable materials, travelling expenses, coordination costs and other costs that can be justified as necessary to carry out the proposed activities. </w:t>
            </w:r>
          </w:p>
          <w:p w14:paraId="24D50AA5" w14:textId="537308E7" w:rsidR="00711B53" w:rsidRPr="00A31B53" w:rsidRDefault="00711B53" w:rsidP="00711B53">
            <w:pPr>
              <w:numPr>
                <w:ilvl w:val="0"/>
                <w:numId w:val="24"/>
              </w:numPr>
              <w:spacing w:before="0" w:after="0"/>
              <w:rPr>
                <w:sz w:val="18"/>
                <w:szCs w:val="18"/>
              </w:rPr>
            </w:pPr>
            <w:r>
              <w:rPr>
                <w:sz w:val="18"/>
                <w:szCs w:val="18"/>
              </w:rPr>
              <w:t>T</w:t>
            </w:r>
            <w:r w:rsidRPr="00711B53">
              <w:rPr>
                <w:sz w:val="18"/>
                <w:szCs w:val="18"/>
              </w:rPr>
              <w:t xml:space="preserve">he </w:t>
            </w:r>
            <w:r w:rsidRPr="00711B53">
              <w:rPr>
                <w:b/>
                <w:sz w:val="18"/>
                <w:szCs w:val="18"/>
              </w:rPr>
              <w:t>direct costs</w:t>
            </w:r>
            <w:r w:rsidRPr="00711B53">
              <w:rPr>
                <w:sz w:val="18"/>
                <w:szCs w:val="18"/>
              </w:rPr>
              <w:t xml:space="preserve"> in the application must be </w:t>
            </w:r>
            <w:r w:rsidRPr="00711B53">
              <w:rPr>
                <w:b/>
                <w:sz w:val="18"/>
                <w:szCs w:val="18"/>
              </w:rPr>
              <w:t>rounded to the thousands</w:t>
            </w:r>
          </w:p>
          <w:p w14:paraId="49E14201" w14:textId="0BC86D0E" w:rsidR="00A31B53" w:rsidRPr="00A31B53" w:rsidRDefault="00A31B53" w:rsidP="00A31B53">
            <w:pPr>
              <w:numPr>
                <w:ilvl w:val="0"/>
                <w:numId w:val="24"/>
              </w:numPr>
              <w:spacing w:before="0" w:after="0"/>
              <w:rPr>
                <w:sz w:val="18"/>
                <w:szCs w:val="18"/>
              </w:rPr>
            </w:pPr>
            <w:r w:rsidRPr="00A31B53">
              <w:rPr>
                <w:sz w:val="18"/>
                <w:szCs w:val="18"/>
              </w:rPr>
              <w:t>Overheads (</w:t>
            </w:r>
            <w:r w:rsidR="00167A8D">
              <w:rPr>
                <w:sz w:val="18"/>
                <w:szCs w:val="18"/>
              </w:rPr>
              <w:t>2</w:t>
            </w:r>
            <w:r w:rsidRPr="00A31B53">
              <w:rPr>
                <w:sz w:val="18"/>
                <w:szCs w:val="18"/>
              </w:rPr>
              <w:t xml:space="preserve">5% of all direct costs, </w:t>
            </w:r>
            <w:r w:rsidRPr="00A31B53">
              <w:rPr>
                <w:sz w:val="18"/>
                <w:szCs w:val="18"/>
                <w:u w:val="single"/>
              </w:rPr>
              <w:t>including the subcontracting costs</w:t>
            </w:r>
            <w:r w:rsidRPr="00A31B53">
              <w:rPr>
                <w:sz w:val="18"/>
                <w:szCs w:val="18"/>
              </w:rPr>
              <w:t>).</w:t>
            </w:r>
          </w:p>
          <w:p w14:paraId="46CF6135" w14:textId="5A7995F1" w:rsidR="00864945" w:rsidRPr="00B360E0" w:rsidRDefault="00D520B9" w:rsidP="005B3EE0">
            <w:pPr>
              <w:rPr>
                <w:sz w:val="18"/>
                <w:szCs w:val="18"/>
                <w:lang w:val="en-US"/>
              </w:rPr>
            </w:pPr>
            <w:r w:rsidRPr="00D85F57">
              <w:rPr>
                <w:sz w:val="18"/>
                <w:szCs w:val="18"/>
                <w:lang w:val="en-US"/>
              </w:rPr>
              <w:t>The AEI will avoid double funding and will not grant projects or parts of projects already funded through other national or EU calls.</w:t>
            </w:r>
          </w:p>
        </w:tc>
      </w:tr>
      <w:tr w:rsidR="00B5497E" w:rsidRPr="00862BA1" w14:paraId="44F776DD" w14:textId="77777777" w:rsidTr="005D153F">
        <w:trPr>
          <w:trHeight w:val="552"/>
        </w:trPr>
        <w:tc>
          <w:tcPr>
            <w:tcW w:w="1600" w:type="dxa"/>
            <w:vMerge w:val="restart"/>
            <w:shd w:val="clear" w:color="auto" w:fill="B8CCE4" w:themeFill="accent1" w:themeFillTint="66"/>
            <w:vAlign w:val="center"/>
          </w:tcPr>
          <w:p w14:paraId="1D18D0E6" w14:textId="3A98A9AA" w:rsidR="00B5497E" w:rsidRPr="00862BA1" w:rsidRDefault="00B5497E" w:rsidP="00CC647C">
            <w:pPr>
              <w:jc w:val="center"/>
              <w:rPr>
                <w:b/>
                <w:color w:val="244061" w:themeColor="accent1" w:themeShade="80"/>
                <w:sz w:val="16"/>
                <w:szCs w:val="16"/>
              </w:rPr>
            </w:pPr>
            <w:r w:rsidRPr="00862BA1">
              <w:rPr>
                <w:b/>
                <w:color w:val="244061" w:themeColor="accent1" w:themeShade="80"/>
                <w:sz w:val="16"/>
                <w:szCs w:val="16"/>
              </w:rPr>
              <w:t>Funding Commitment</w:t>
            </w:r>
          </w:p>
        </w:tc>
        <w:tc>
          <w:tcPr>
            <w:tcW w:w="9082" w:type="dxa"/>
            <w:gridSpan w:val="2"/>
            <w:shd w:val="clear" w:color="auto" w:fill="B8CCE4" w:themeFill="accent1" w:themeFillTint="66"/>
            <w:vAlign w:val="center"/>
          </w:tcPr>
          <w:p w14:paraId="56924896" w14:textId="4F175B35" w:rsidR="00B5497E" w:rsidRPr="00004EAF" w:rsidRDefault="00B5497E" w:rsidP="00D561AB">
            <w:pPr>
              <w:spacing w:before="0" w:after="0"/>
              <w:jc w:val="center"/>
              <w:rPr>
                <w:b/>
                <w:color w:val="244061" w:themeColor="accent1" w:themeShade="80"/>
                <w:sz w:val="18"/>
                <w:szCs w:val="18"/>
              </w:rPr>
            </w:pPr>
            <w:r w:rsidRPr="00004EAF">
              <w:rPr>
                <w:b/>
                <w:color w:val="244061" w:themeColor="accent1" w:themeShade="80"/>
                <w:sz w:val="18"/>
                <w:szCs w:val="18"/>
              </w:rPr>
              <w:t xml:space="preserve">Maximum Amount Per Partner </w:t>
            </w:r>
          </w:p>
        </w:tc>
      </w:tr>
      <w:tr w:rsidR="00B5497E" w:rsidRPr="00862BA1" w14:paraId="4AA99928" w14:textId="77777777" w:rsidTr="00313559">
        <w:trPr>
          <w:trHeight w:val="552"/>
        </w:trPr>
        <w:tc>
          <w:tcPr>
            <w:tcW w:w="1600" w:type="dxa"/>
            <w:vMerge/>
            <w:shd w:val="clear" w:color="auto" w:fill="B8CCE4" w:themeFill="accent1" w:themeFillTint="66"/>
            <w:vAlign w:val="center"/>
          </w:tcPr>
          <w:p w14:paraId="6497C3FD" w14:textId="77777777" w:rsidR="00B5497E" w:rsidRPr="00862BA1" w:rsidRDefault="00B5497E" w:rsidP="00CC647C">
            <w:pPr>
              <w:jc w:val="center"/>
              <w:rPr>
                <w:b/>
                <w:color w:val="244061" w:themeColor="accent1" w:themeShade="80"/>
                <w:sz w:val="16"/>
                <w:szCs w:val="16"/>
              </w:rPr>
            </w:pPr>
          </w:p>
        </w:tc>
        <w:tc>
          <w:tcPr>
            <w:tcW w:w="9082" w:type="dxa"/>
            <w:gridSpan w:val="2"/>
            <w:vAlign w:val="center"/>
          </w:tcPr>
          <w:p w14:paraId="7384620A" w14:textId="7C866B6E" w:rsidR="00B5497E" w:rsidRPr="004E31AF" w:rsidRDefault="00B5497E" w:rsidP="00326680">
            <w:pPr>
              <w:pStyle w:val="Prrafodelista"/>
              <w:spacing w:before="0" w:after="0" w:line="240" w:lineRule="auto"/>
              <w:ind w:left="360"/>
              <w:jc w:val="center"/>
              <w:rPr>
                <w:b/>
                <w:bCs/>
                <w:sz w:val="18"/>
                <w:szCs w:val="18"/>
              </w:rPr>
            </w:pPr>
            <w:r w:rsidRPr="004E31AF">
              <w:rPr>
                <w:rFonts w:ascii="Arial" w:hAnsi="Arial" w:cs="Arial"/>
                <w:b/>
                <w:bCs/>
                <w:sz w:val="18"/>
                <w:szCs w:val="18"/>
              </w:rPr>
              <w:t>€</w:t>
            </w:r>
            <w:r w:rsidRPr="004E31AF">
              <w:rPr>
                <w:b/>
                <w:bCs/>
                <w:sz w:val="18"/>
                <w:szCs w:val="18"/>
              </w:rPr>
              <w:t>2</w:t>
            </w:r>
            <w:r w:rsidR="004E31AF" w:rsidRPr="004E31AF">
              <w:rPr>
                <w:b/>
                <w:bCs/>
                <w:sz w:val="18"/>
                <w:szCs w:val="18"/>
              </w:rPr>
              <w:t>0</w:t>
            </w:r>
            <w:r w:rsidRPr="004E31AF">
              <w:rPr>
                <w:b/>
                <w:bCs/>
                <w:sz w:val="18"/>
                <w:szCs w:val="18"/>
              </w:rPr>
              <w:t xml:space="preserve">0.000,00 </w:t>
            </w:r>
            <w:r w:rsidR="004E31AF" w:rsidRPr="004E31AF">
              <w:rPr>
                <w:b/>
                <w:bCs/>
                <w:sz w:val="18"/>
                <w:szCs w:val="18"/>
              </w:rPr>
              <w:t xml:space="preserve">direct costs </w:t>
            </w:r>
            <w:r w:rsidRPr="004E31AF">
              <w:rPr>
                <w:b/>
                <w:bCs/>
                <w:sz w:val="18"/>
                <w:szCs w:val="18"/>
              </w:rPr>
              <w:t>per Partner per proposal</w:t>
            </w:r>
          </w:p>
          <w:p w14:paraId="606FF31C" w14:textId="4C713697" w:rsidR="004E31AF" w:rsidRPr="004E31AF" w:rsidRDefault="004E31AF" w:rsidP="004E31AF">
            <w:pPr>
              <w:pStyle w:val="Prrafodelista"/>
              <w:spacing w:before="0" w:after="0" w:line="240" w:lineRule="auto"/>
              <w:ind w:left="360"/>
              <w:jc w:val="center"/>
              <w:rPr>
                <w:sz w:val="18"/>
                <w:szCs w:val="18"/>
              </w:rPr>
            </w:pPr>
            <w:r>
              <w:rPr>
                <w:sz w:val="18"/>
                <w:szCs w:val="18"/>
              </w:rPr>
              <w:t>I</w:t>
            </w:r>
            <w:r w:rsidRPr="004E31AF">
              <w:rPr>
                <w:sz w:val="18"/>
                <w:szCs w:val="18"/>
              </w:rPr>
              <w:t xml:space="preserve">ndirect costs must be added </w:t>
            </w:r>
            <w:r>
              <w:rPr>
                <w:sz w:val="18"/>
                <w:szCs w:val="18"/>
              </w:rPr>
              <w:t>to direct costs</w:t>
            </w:r>
            <w:r w:rsidRPr="004E31AF">
              <w:rPr>
                <w:sz w:val="18"/>
                <w:szCs w:val="18"/>
              </w:rPr>
              <w:t>: 25% of direct costs (including the subcontracting costs).</w:t>
            </w:r>
          </w:p>
          <w:p w14:paraId="0D713276" w14:textId="7588D483" w:rsidR="00711B53" w:rsidRPr="00711B53" w:rsidRDefault="00B5497E" w:rsidP="00711B53">
            <w:pPr>
              <w:pStyle w:val="Prrafodelista"/>
              <w:spacing w:before="0" w:after="0" w:line="240" w:lineRule="auto"/>
              <w:ind w:left="360"/>
              <w:jc w:val="center"/>
              <w:rPr>
                <w:sz w:val="18"/>
                <w:szCs w:val="18"/>
              </w:rPr>
            </w:pPr>
            <w:r w:rsidRPr="00F07C55">
              <w:rPr>
                <w:b/>
                <w:sz w:val="18"/>
                <w:szCs w:val="18"/>
              </w:rPr>
              <w:t>(</w:t>
            </w:r>
            <w:r w:rsidRPr="00F07C55">
              <w:rPr>
                <w:b/>
                <w:sz w:val="18"/>
                <w:szCs w:val="18"/>
                <w:lang w:val="en-US"/>
              </w:rPr>
              <w:t>Only one Spanish partner</w:t>
            </w:r>
            <w:r w:rsidRPr="00326680">
              <w:rPr>
                <w:sz w:val="18"/>
                <w:szCs w:val="18"/>
                <w:lang w:val="en-US"/>
              </w:rPr>
              <w:t xml:space="preserve"> is accepted per proposal</w:t>
            </w:r>
            <w:r>
              <w:rPr>
                <w:sz w:val="18"/>
                <w:szCs w:val="18"/>
              </w:rPr>
              <w:t>)</w:t>
            </w:r>
          </w:p>
        </w:tc>
      </w:tr>
      <w:tr w:rsidR="00BD3BB3" w:rsidRPr="00862BA1" w14:paraId="41A34BFE" w14:textId="77777777" w:rsidTr="00760F13">
        <w:trPr>
          <w:trHeight w:val="775"/>
        </w:trPr>
        <w:tc>
          <w:tcPr>
            <w:tcW w:w="1600" w:type="dxa"/>
            <w:shd w:val="clear" w:color="auto" w:fill="B8CCE4" w:themeFill="accent1" w:themeFillTint="66"/>
            <w:vAlign w:val="center"/>
          </w:tcPr>
          <w:p w14:paraId="67656786"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Other Funding Criteria</w:t>
            </w:r>
          </w:p>
        </w:tc>
        <w:tc>
          <w:tcPr>
            <w:tcW w:w="9082" w:type="dxa"/>
            <w:gridSpan w:val="2"/>
            <w:vAlign w:val="center"/>
          </w:tcPr>
          <w:p w14:paraId="4B3BCA48" w14:textId="727A2EA7" w:rsidR="00E6199E" w:rsidRDefault="00E6199E" w:rsidP="00E6199E">
            <w:pPr>
              <w:spacing w:before="0" w:after="0"/>
              <w:rPr>
                <w:sz w:val="18"/>
                <w:szCs w:val="18"/>
              </w:rPr>
            </w:pPr>
          </w:p>
          <w:p w14:paraId="12847A70" w14:textId="588FEFDE" w:rsidR="00FA4174" w:rsidRPr="005C024B" w:rsidRDefault="00FA4174" w:rsidP="00FA4174">
            <w:pPr>
              <w:spacing w:before="0" w:after="0"/>
              <w:rPr>
                <w:b/>
                <w:sz w:val="18"/>
                <w:szCs w:val="18"/>
              </w:rPr>
            </w:pPr>
            <w:r w:rsidRPr="005C024B">
              <w:rPr>
                <w:b/>
                <w:sz w:val="18"/>
                <w:szCs w:val="18"/>
              </w:rPr>
              <w:t>•</w:t>
            </w:r>
            <w:r w:rsidRPr="005C024B">
              <w:rPr>
                <w:b/>
                <w:sz w:val="18"/>
                <w:szCs w:val="18"/>
              </w:rPr>
              <w:tab/>
            </w:r>
            <w:r w:rsidR="009774C8" w:rsidRPr="00E6199E">
              <w:rPr>
                <w:sz w:val="18"/>
                <w:szCs w:val="18"/>
              </w:rPr>
              <w:t>Compliance with the</w:t>
            </w:r>
            <w:r w:rsidRPr="00E6199E">
              <w:rPr>
                <w:sz w:val="18"/>
                <w:szCs w:val="18"/>
              </w:rPr>
              <w:t xml:space="preserve"> funding limits</w:t>
            </w:r>
            <w:r w:rsidR="009774C8" w:rsidRPr="00E6199E">
              <w:rPr>
                <w:sz w:val="18"/>
                <w:szCs w:val="18"/>
              </w:rPr>
              <w:t xml:space="preserve"> will be considered under the </w:t>
            </w:r>
            <w:r w:rsidR="00AB7E01" w:rsidRPr="00E6199E">
              <w:rPr>
                <w:sz w:val="18"/>
                <w:szCs w:val="18"/>
              </w:rPr>
              <w:t>eligibility criteria</w:t>
            </w:r>
            <w:r w:rsidRPr="00E6199E">
              <w:rPr>
                <w:sz w:val="18"/>
                <w:szCs w:val="18"/>
              </w:rPr>
              <w:t xml:space="preserve">. Proposals not respecting these limits could be declared </w:t>
            </w:r>
            <w:r w:rsidR="009774C8" w:rsidRPr="00E6199E">
              <w:rPr>
                <w:sz w:val="18"/>
                <w:szCs w:val="18"/>
              </w:rPr>
              <w:t>in</w:t>
            </w:r>
            <w:r w:rsidRPr="00E6199E">
              <w:rPr>
                <w:sz w:val="18"/>
                <w:szCs w:val="18"/>
              </w:rPr>
              <w:t>eligible</w:t>
            </w:r>
            <w:r w:rsidR="009774C8" w:rsidRPr="00E6199E">
              <w:rPr>
                <w:sz w:val="18"/>
                <w:szCs w:val="18"/>
              </w:rPr>
              <w:t>.</w:t>
            </w:r>
          </w:p>
          <w:p w14:paraId="39A1FF1C" w14:textId="77777777" w:rsidR="002F6687" w:rsidRDefault="009774C8" w:rsidP="00E44FBE">
            <w:pPr>
              <w:spacing w:before="0" w:after="0"/>
              <w:rPr>
                <w:sz w:val="18"/>
                <w:szCs w:val="18"/>
              </w:rPr>
            </w:pPr>
            <w:r w:rsidRPr="00FA4174">
              <w:rPr>
                <w:sz w:val="18"/>
                <w:szCs w:val="18"/>
              </w:rPr>
              <w:t>•</w:t>
            </w:r>
            <w:r w:rsidRPr="00FA4174">
              <w:rPr>
                <w:sz w:val="18"/>
                <w:szCs w:val="18"/>
              </w:rPr>
              <w:tab/>
            </w:r>
            <w:r w:rsidRPr="009774C8">
              <w:rPr>
                <w:sz w:val="18"/>
                <w:szCs w:val="18"/>
              </w:rPr>
              <w:t xml:space="preserve">The </w:t>
            </w:r>
            <w:r w:rsidR="00E44FBE">
              <w:rPr>
                <w:sz w:val="18"/>
                <w:szCs w:val="18"/>
              </w:rPr>
              <w:t xml:space="preserve">level of </w:t>
            </w:r>
            <w:r w:rsidRPr="009774C8">
              <w:rPr>
                <w:sz w:val="18"/>
                <w:szCs w:val="18"/>
              </w:rPr>
              <w:t xml:space="preserve">funding will </w:t>
            </w:r>
            <w:proofErr w:type="gramStart"/>
            <w:r w:rsidRPr="009774C8">
              <w:rPr>
                <w:sz w:val="18"/>
                <w:szCs w:val="18"/>
              </w:rPr>
              <w:t>take into account</w:t>
            </w:r>
            <w:proofErr w:type="gramEnd"/>
            <w:r w:rsidRPr="009774C8">
              <w:rPr>
                <w:sz w:val="18"/>
                <w:szCs w:val="18"/>
              </w:rPr>
              <w:t xml:space="preserve"> the evaluation of the collaborative proposal, the scientific quality of the Spanish group, the added value of the international collaboration, the participation of the industrial sector and the financial resources available.</w:t>
            </w:r>
          </w:p>
          <w:p w14:paraId="3C2541BE" w14:textId="77777777" w:rsidR="00A31B53" w:rsidRDefault="00A31B53" w:rsidP="00E44FBE">
            <w:pPr>
              <w:spacing w:before="0" w:after="0"/>
              <w:rPr>
                <w:sz w:val="18"/>
                <w:szCs w:val="18"/>
              </w:rPr>
            </w:pPr>
          </w:p>
          <w:p w14:paraId="69B3D053" w14:textId="77777777" w:rsidR="00A31B53" w:rsidRPr="00A31B53" w:rsidRDefault="00A31B53" w:rsidP="00A31B53">
            <w:pPr>
              <w:spacing w:before="0" w:after="0"/>
              <w:rPr>
                <w:sz w:val="18"/>
                <w:szCs w:val="18"/>
              </w:rPr>
            </w:pPr>
            <w:r w:rsidRPr="00A31B53">
              <w:rPr>
                <w:sz w:val="18"/>
                <w:szCs w:val="18"/>
              </w:rPr>
              <w:t>Centres formed by different Spanish legal entities will be considered as a unique entity, and thus the maximum funding should not exceed the limits per proposal established above (for example, mixed centres).</w:t>
            </w:r>
          </w:p>
          <w:p w14:paraId="38417146" w14:textId="5B7F4274" w:rsidR="00A31B53" w:rsidRPr="001B4527" w:rsidRDefault="00A31B53" w:rsidP="004E31AF">
            <w:pPr>
              <w:spacing w:before="0" w:after="0"/>
              <w:rPr>
                <w:sz w:val="18"/>
                <w:szCs w:val="18"/>
              </w:rPr>
            </w:pPr>
          </w:p>
        </w:tc>
      </w:tr>
      <w:tr w:rsidR="00BD3BB3" w:rsidRPr="00B92A73" w14:paraId="33A05A7A" w14:textId="77777777" w:rsidTr="00760F13">
        <w:trPr>
          <w:trHeight w:val="590"/>
        </w:trPr>
        <w:tc>
          <w:tcPr>
            <w:tcW w:w="1600" w:type="dxa"/>
            <w:shd w:val="clear" w:color="auto" w:fill="B8CCE4" w:themeFill="accent1" w:themeFillTint="66"/>
            <w:vAlign w:val="center"/>
          </w:tcPr>
          <w:p w14:paraId="30A726A4"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Relevant documents</w:t>
            </w:r>
          </w:p>
        </w:tc>
        <w:tc>
          <w:tcPr>
            <w:tcW w:w="9082" w:type="dxa"/>
            <w:gridSpan w:val="2"/>
            <w:vAlign w:val="center"/>
          </w:tcPr>
          <w:p w14:paraId="78FD9740" w14:textId="740E55EA" w:rsidR="0095057D" w:rsidRPr="005B3EE0" w:rsidRDefault="00B92A73" w:rsidP="00761213">
            <w:pPr>
              <w:spacing w:before="0" w:after="0"/>
              <w:rPr>
                <w:rFonts w:ascii="Tahoma" w:eastAsia="Times New Roman" w:hAnsi="Tahoma" w:cs="Tahoma"/>
                <w:color w:val="000000"/>
              </w:rPr>
            </w:pPr>
            <w:r>
              <w:rPr>
                <w:sz w:val="18"/>
                <w:szCs w:val="18"/>
                <w:lang w:val="en-US"/>
              </w:rPr>
              <w:t xml:space="preserve">The applicants may consult the national regulation in </w:t>
            </w:r>
            <w:r w:rsidRPr="00491854">
              <w:rPr>
                <w:sz w:val="18"/>
                <w:szCs w:val="18"/>
                <w:lang w:val="en-US"/>
              </w:rPr>
              <w:t>the</w:t>
            </w:r>
            <w:hyperlink r:id="rId21" w:history="1">
              <w:r w:rsidR="006601C3" w:rsidRPr="00E24580">
                <w:t xml:space="preserve"> </w:t>
              </w:r>
              <w:hyperlink r:id="rId22" w:history="1">
                <w:r w:rsidR="0095057D" w:rsidRPr="0095057D">
                  <w:rPr>
                    <w:rStyle w:val="Hipervnculo"/>
                    <w:sz w:val="18"/>
                    <w:szCs w:val="18"/>
                  </w:rPr>
                  <w:t>P</w:t>
                </w:r>
                <w:r w:rsidR="0095057D">
                  <w:rPr>
                    <w:rStyle w:val="Hipervnculo"/>
                    <w:sz w:val="18"/>
                    <w:szCs w:val="18"/>
                  </w:rPr>
                  <w:t xml:space="preserve">royectos de </w:t>
                </w:r>
                <w:r w:rsidR="0095057D" w:rsidRPr="0095057D">
                  <w:rPr>
                    <w:rStyle w:val="Hipervnculo"/>
                    <w:sz w:val="18"/>
                    <w:szCs w:val="18"/>
                  </w:rPr>
                  <w:t>C</w:t>
                </w:r>
                <w:r w:rsidR="0095057D">
                  <w:rPr>
                    <w:rStyle w:val="Hipervnculo"/>
                    <w:sz w:val="18"/>
                    <w:szCs w:val="18"/>
                  </w:rPr>
                  <w:t xml:space="preserve">olaboración </w:t>
                </w:r>
                <w:r w:rsidR="0095057D" w:rsidRPr="0095057D">
                  <w:rPr>
                    <w:rStyle w:val="Hipervnculo"/>
                    <w:sz w:val="18"/>
                    <w:szCs w:val="18"/>
                  </w:rPr>
                  <w:t>I</w:t>
                </w:r>
                <w:r w:rsidR="0095057D">
                  <w:rPr>
                    <w:rStyle w:val="Hipervnculo"/>
                    <w:sz w:val="18"/>
                    <w:szCs w:val="18"/>
                  </w:rPr>
                  <w:t>nternacio</w:t>
                </w:r>
                <w:r w:rsidR="0095057D">
                  <w:rPr>
                    <w:rStyle w:val="Hipervnculo"/>
                    <w:sz w:val="18"/>
                    <w:szCs w:val="18"/>
                  </w:rPr>
                  <w:t>n</w:t>
                </w:r>
                <w:r w:rsidR="0095057D">
                  <w:rPr>
                    <w:rStyle w:val="Hipervnculo"/>
                    <w:sz w:val="18"/>
                    <w:szCs w:val="18"/>
                  </w:rPr>
                  <w:t>al</w:t>
                </w:r>
                <w:r w:rsidR="0095057D" w:rsidRPr="0095057D">
                  <w:rPr>
                    <w:rStyle w:val="Hipervnculo"/>
                    <w:sz w:val="18"/>
                    <w:szCs w:val="18"/>
                  </w:rPr>
                  <w:t xml:space="preserve"> 202</w:t>
                </w:r>
                <w:r w:rsidR="002F4312">
                  <w:rPr>
                    <w:rStyle w:val="Hipervnculo"/>
                    <w:sz w:val="18"/>
                    <w:szCs w:val="18"/>
                  </w:rPr>
                  <w:t>4</w:t>
                </w:r>
                <w:r w:rsidR="004E31AF">
                  <w:rPr>
                    <w:rStyle w:val="Hipervnculo"/>
                  </w:rPr>
                  <w:t>-</w:t>
                </w:r>
                <w:r w:rsidR="002F4312">
                  <w:rPr>
                    <w:rStyle w:val="Hipervnculo"/>
                  </w:rPr>
                  <w:t>1</w:t>
                </w:r>
                <w:r w:rsidR="0095057D" w:rsidRPr="0095057D">
                  <w:rPr>
                    <w:rStyle w:val="Hipervnculo"/>
                    <w:sz w:val="18"/>
                    <w:szCs w:val="18"/>
                  </w:rPr>
                  <w:t>-</w:t>
                </w:r>
              </w:hyperlink>
            </w:hyperlink>
            <w:r w:rsidR="005B3EE0">
              <w:rPr>
                <w:rFonts w:ascii="Tahoma" w:eastAsia="Times New Roman" w:hAnsi="Tahoma" w:cs="Tahoma"/>
                <w:color w:val="000000"/>
              </w:rPr>
              <w:t xml:space="preserve"> </w:t>
            </w:r>
            <w:r>
              <w:rPr>
                <w:sz w:val="18"/>
                <w:szCs w:val="18"/>
                <w:lang w:val="en-US"/>
              </w:rPr>
              <w:t>for informative purposes</w:t>
            </w:r>
            <w:r w:rsidR="00495FDB">
              <w:rPr>
                <w:sz w:val="18"/>
                <w:szCs w:val="18"/>
                <w:lang w:val="en-US"/>
              </w:rPr>
              <w:t xml:space="preserve"> and </w:t>
            </w:r>
            <w:r w:rsidR="00495FDB" w:rsidRPr="00495FDB">
              <w:rPr>
                <w:sz w:val="18"/>
                <w:szCs w:val="18"/>
                <w:lang w:val="en-US"/>
              </w:rPr>
              <w:t>sec</w:t>
            </w:r>
            <w:r w:rsidR="00495FDB">
              <w:rPr>
                <w:sz w:val="18"/>
                <w:szCs w:val="18"/>
                <w:lang w:val="en-US"/>
              </w:rPr>
              <w:t xml:space="preserve">tion </w:t>
            </w:r>
            <w:r w:rsidR="00495FDB" w:rsidRPr="00495FDB">
              <w:rPr>
                <w:sz w:val="18"/>
                <w:szCs w:val="18"/>
                <w:lang w:val="en-US"/>
              </w:rPr>
              <w:t>"VI. NSF PROPOSAL PROCESSING AND REVIEW PROCEDURES"</w:t>
            </w:r>
            <w:r w:rsidR="00495FDB">
              <w:rPr>
                <w:sz w:val="18"/>
                <w:szCs w:val="18"/>
                <w:lang w:val="en-US"/>
              </w:rPr>
              <w:t xml:space="preserve"> of the </w:t>
            </w:r>
            <w:hyperlink r:id="rId23" w:anchor=":~:text=Assurance%20of%20Innovative%20Collaborative,of%20the%20nervous%20system." w:history="1">
              <w:r w:rsidR="00495FDB" w:rsidRPr="00495FDB">
                <w:rPr>
                  <w:rStyle w:val="Hipervnculo"/>
                  <w:sz w:val="18"/>
                  <w:szCs w:val="18"/>
                  <w:lang w:val="en-US"/>
                </w:rPr>
                <w:t>CRCNS solicitation</w:t>
              </w:r>
            </w:hyperlink>
            <w:r w:rsidR="00495FDB">
              <w:rPr>
                <w:sz w:val="18"/>
                <w:szCs w:val="18"/>
                <w:lang w:val="en-US"/>
              </w:rPr>
              <w:t xml:space="preserve"> for a better understanding of the review process</w:t>
            </w:r>
            <w:r w:rsidR="00495FDB" w:rsidRPr="00495FDB">
              <w:rPr>
                <w:sz w:val="18"/>
                <w:szCs w:val="18"/>
                <w:lang w:val="en-US"/>
              </w:rPr>
              <w:t>.</w:t>
            </w:r>
          </w:p>
        </w:tc>
      </w:tr>
      <w:tr w:rsidR="00BD3BB3" w:rsidRPr="00862BA1" w14:paraId="463840DF" w14:textId="77777777" w:rsidTr="00760F13">
        <w:trPr>
          <w:trHeight w:val="1125"/>
        </w:trPr>
        <w:tc>
          <w:tcPr>
            <w:tcW w:w="1600" w:type="dxa"/>
            <w:shd w:val="clear" w:color="auto" w:fill="B8CCE4" w:themeFill="accent1" w:themeFillTint="66"/>
            <w:vAlign w:val="center"/>
          </w:tcPr>
          <w:p w14:paraId="29BBC746"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t>Additional Info</w:t>
            </w:r>
          </w:p>
        </w:tc>
        <w:tc>
          <w:tcPr>
            <w:tcW w:w="9082" w:type="dxa"/>
            <w:gridSpan w:val="2"/>
            <w:vAlign w:val="center"/>
          </w:tcPr>
          <w:p w14:paraId="77FD0EA7" w14:textId="77777777" w:rsidR="0095057D" w:rsidRPr="0095057D" w:rsidRDefault="0095057D" w:rsidP="0095057D">
            <w:pPr>
              <w:spacing w:before="0" w:after="0"/>
              <w:rPr>
                <w:b/>
                <w:sz w:val="18"/>
                <w:szCs w:val="18"/>
              </w:rPr>
            </w:pPr>
            <w:r w:rsidRPr="0095057D">
              <w:rPr>
                <w:b/>
                <w:sz w:val="18"/>
                <w:szCs w:val="18"/>
              </w:rPr>
              <w:t xml:space="preserve">Data Protection: </w:t>
            </w:r>
          </w:p>
          <w:p w14:paraId="42281A79" w14:textId="77777777" w:rsidR="0095057D" w:rsidRPr="0095057D" w:rsidRDefault="0095057D" w:rsidP="0095057D">
            <w:pPr>
              <w:spacing w:before="0" w:after="0"/>
              <w:rPr>
                <w:sz w:val="18"/>
                <w:szCs w:val="18"/>
              </w:rPr>
            </w:pPr>
            <w:r w:rsidRPr="0095057D">
              <w:rPr>
                <w:sz w:val="18"/>
                <w:szCs w:val="18"/>
              </w:rPr>
              <w:t>By submitting a grant application to the AEI, the applicants consent to communication of the data contained in the application to other public administrations, with the aim of further processing of the data for historical, statistical or scientific purposes, within the framework of the Organic Law 3/2018, of December 5, on Personal Data Protection and Guarantee of Digital Rights.</w:t>
            </w:r>
          </w:p>
          <w:p w14:paraId="178C6CE6" w14:textId="77777777" w:rsidR="0095057D" w:rsidRPr="0095057D" w:rsidRDefault="0095057D" w:rsidP="0095057D">
            <w:pPr>
              <w:spacing w:before="0" w:after="0"/>
              <w:rPr>
                <w:sz w:val="18"/>
                <w:szCs w:val="18"/>
              </w:rPr>
            </w:pPr>
          </w:p>
          <w:p w14:paraId="013A7E56" w14:textId="77777777" w:rsidR="0095057D" w:rsidRPr="0095057D" w:rsidRDefault="0095057D" w:rsidP="0095057D">
            <w:pPr>
              <w:spacing w:before="0" w:after="0"/>
              <w:rPr>
                <w:b/>
                <w:sz w:val="18"/>
                <w:szCs w:val="18"/>
              </w:rPr>
            </w:pPr>
            <w:r w:rsidRPr="0095057D">
              <w:rPr>
                <w:b/>
                <w:sz w:val="18"/>
                <w:szCs w:val="18"/>
              </w:rPr>
              <w:t xml:space="preserve">Do No Significant Harm (DNSH) </w:t>
            </w:r>
            <w:proofErr w:type="gramStart"/>
            <w:r w:rsidRPr="0095057D">
              <w:rPr>
                <w:b/>
                <w:sz w:val="18"/>
                <w:szCs w:val="18"/>
              </w:rPr>
              <w:t>principle:</w:t>
            </w:r>
            <w:proofErr w:type="gramEnd"/>
          </w:p>
          <w:p w14:paraId="456C2DD7" w14:textId="77777777" w:rsidR="0095057D" w:rsidRDefault="0095057D" w:rsidP="0095057D">
            <w:pPr>
              <w:spacing w:before="0" w:after="0"/>
              <w:rPr>
                <w:sz w:val="18"/>
                <w:szCs w:val="18"/>
              </w:rPr>
            </w:pPr>
            <w:r w:rsidRPr="0095057D">
              <w:rPr>
                <w:sz w:val="18"/>
                <w:szCs w:val="18"/>
              </w:rPr>
              <w:t xml:space="preserve">The projects granted under this call must comply with the DNSH criteria (see Article 6.4 of the </w:t>
            </w:r>
            <w:hyperlink r:id="rId24" w:history="1">
              <w:r w:rsidRPr="0095057D">
                <w:rPr>
                  <w:rStyle w:val="Hipervnculo"/>
                  <w:sz w:val="18"/>
                  <w:szCs w:val="18"/>
                </w:rPr>
                <w:t>PCI 2022-1</w:t>
              </w:r>
            </w:hyperlink>
            <w:r w:rsidRPr="0095057D">
              <w:rPr>
                <w:sz w:val="18"/>
                <w:szCs w:val="18"/>
              </w:rPr>
              <w:t>).</w:t>
            </w:r>
          </w:p>
          <w:p w14:paraId="329FBF33" w14:textId="77777777" w:rsidR="0095057D" w:rsidRDefault="0095057D" w:rsidP="0095057D">
            <w:pPr>
              <w:spacing w:before="0" w:after="0"/>
              <w:rPr>
                <w:sz w:val="18"/>
                <w:szCs w:val="18"/>
              </w:rPr>
            </w:pPr>
          </w:p>
          <w:p w14:paraId="23D890D0" w14:textId="61561A53" w:rsidR="00C20075" w:rsidRPr="005B3EE0" w:rsidRDefault="00FA4174" w:rsidP="005B3EE0">
            <w:pPr>
              <w:spacing w:before="0" w:after="0"/>
              <w:rPr>
                <w:sz w:val="18"/>
                <w:szCs w:val="18"/>
              </w:rPr>
            </w:pPr>
            <w:r w:rsidRPr="00A75C51">
              <w:rPr>
                <w:sz w:val="18"/>
                <w:szCs w:val="18"/>
              </w:rPr>
              <w:t>In addition to the national regulations, specific rules of the consortium may be applicable</w:t>
            </w:r>
            <w:r w:rsidR="00491854" w:rsidRPr="00A75C51">
              <w:rPr>
                <w:sz w:val="18"/>
                <w:szCs w:val="18"/>
              </w:rPr>
              <w:t xml:space="preserve"> within the </w:t>
            </w:r>
            <w:hyperlink r:id="rId25" w:history="1">
              <w:r w:rsidR="00A13D5B" w:rsidRPr="005B3EE0">
                <w:rPr>
                  <w:rStyle w:val="Hipervnculo"/>
                  <w:b/>
                  <w:sz w:val="18"/>
                  <w:szCs w:val="18"/>
                </w:rPr>
                <w:t>Collaborative Research in Computational Neuroscience (CRCNS)</w:t>
              </w:r>
            </w:hyperlink>
            <w:r w:rsidR="00A13D5B" w:rsidRPr="00A13D5B">
              <w:rPr>
                <w:sz w:val="18"/>
                <w:szCs w:val="18"/>
              </w:rPr>
              <w:t xml:space="preserve"> </w:t>
            </w:r>
            <w:r w:rsidR="005B3EE0">
              <w:rPr>
                <w:sz w:val="18"/>
                <w:szCs w:val="18"/>
              </w:rPr>
              <w:t xml:space="preserve">NSF </w:t>
            </w:r>
            <w:r w:rsidR="00A13D5B">
              <w:rPr>
                <w:sz w:val="18"/>
                <w:szCs w:val="18"/>
              </w:rPr>
              <w:t>programme</w:t>
            </w:r>
            <w:r w:rsidRPr="00A75C51">
              <w:rPr>
                <w:sz w:val="18"/>
                <w:szCs w:val="18"/>
              </w:rPr>
              <w:t xml:space="preserve"> instructions.</w:t>
            </w:r>
          </w:p>
        </w:tc>
      </w:tr>
      <w:tr w:rsidR="00FA4174" w:rsidRPr="00862BA1" w14:paraId="6658AAA5" w14:textId="77777777" w:rsidTr="00760F13">
        <w:trPr>
          <w:trHeight w:val="1125"/>
        </w:trPr>
        <w:tc>
          <w:tcPr>
            <w:tcW w:w="1600" w:type="dxa"/>
            <w:shd w:val="clear" w:color="auto" w:fill="B8CCE4" w:themeFill="accent1" w:themeFillTint="66"/>
          </w:tcPr>
          <w:p w14:paraId="75B640DC" w14:textId="77777777" w:rsidR="00B360E0" w:rsidRDefault="00B360E0" w:rsidP="00B360E0">
            <w:pPr>
              <w:spacing w:after="0"/>
              <w:jc w:val="center"/>
              <w:rPr>
                <w:b/>
                <w:color w:val="244061" w:themeColor="accent1" w:themeShade="80"/>
                <w:sz w:val="16"/>
                <w:szCs w:val="16"/>
              </w:rPr>
            </w:pPr>
          </w:p>
          <w:p w14:paraId="1FBA7CDD" w14:textId="7F09C66A" w:rsidR="00FA4174" w:rsidRPr="00862BA1" w:rsidRDefault="00FA4174" w:rsidP="00B360E0">
            <w:pPr>
              <w:jc w:val="center"/>
              <w:rPr>
                <w:b/>
                <w:color w:val="244061" w:themeColor="accent1" w:themeShade="80"/>
                <w:sz w:val="16"/>
                <w:szCs w:val="16"/>
              </w:rPr>
            </w:pPr>
            <w:r w:rsidRPr="009774C8">
              <w:rPr>
                <w:b/>
                <w:color w:val="244061" w:themeColor="accent1" w:themeShade="80"/>
                <w:sz w:val="16"/>
                <w:szCs w:val="16"/>
              </w:rPr>
              <w:t>Mandatory acknowledgement</w:t>
            </w:r>
          </w:p>
        </w:tc>
        <w:tc>
          <w:tcPr>
            <w:tcW w:w="9082" w:type="dxa"/>
            <w:gridSpan w:val="2"/>
          </w:tcPr>
          <w:p w14:paraId="611AF32D" w14:textId="77777777" w:rsidR="00110106" w:rsidRPr="00A75C51" w:rsidRDefault="00110106" w:rsidP="00B360E0">
            <w:pPr>
              <w:spacing w:before="0" w:after="0"/>
              <w:rPr>
                <w:sz w:val="18"/>
                <w:szCs w:val="18"/>
              </w:rPr>
            </w:pPr>
          </w:p>
          <w:p w14:paraId="5054F570" w14:textId="10CEA0A7" w:rsidR="00B92A73" w:rsidRPr="00A75C51" w:rsidRDefault="00B92A73" w:rsidP="006E3C13">
            <w:pPr>
              <w:spacing w:before="0" w:after="0"/>
              <w:rPr>
                <w:sz w:val="18"/>
                <w:szCs w:val="18"/>
              </w:rPr>
            </w:pPr>
            <w:r w:rsidRPr="00A75C51">
              <w:rPr>
                <w:sz w:val="18"/>
                <w:szCs w:val="18"/>
              </w:rPr>
              <w:t xml:space="preserve">Any publication or dissemination activity resulting from the granted projects must acknowledge </w:t>
            </w:r>
            <w:r w:rsidR="00FA4DBE" w:rsidRPr="00A75C51">
              <w:rPr>
                <w:sz w:val="18"/>
                <w:szCs w:val="18"/>
              </w:rPr>
              <w:t xml:space="preserve">funding by </w:t>
            </w:r>
            <w:r w:rsidRPr="00A75C51">
              <w:rPr>
                <w:sz w:val="18"/>
                <w:szCs w:val="18"/>
              </w:rPr>
              <w:t xml:space="preserve">the </w:t>
            </w:r>
            <w:r w:rsidR="00FA4DBE" w:rsidRPr="00A75C51">
              <w:rPr>
                <w:sz w:val="18"/>
                <w:szCs w:val="18"/>
              </w:rPr>
              <w:t>Agencia Estatal de Investigación</w:t>
            </w:r>
            <w:r w:rsidRPr="00A75C51">
              <w:rPr>
                <w:sz w:val="18"/>
                <w:szCs w:val="18"/>
              </w:rPr>
              <w:t>: “Project (reference nº XX) funded by the State Research Agency through</w:t>
            </w:r>
            <w:r w:rsidR="00E7679D">
              <w:rPr>
                <w:sz w:val="18"/>
                <w:szCs w:val="18"/>
              </w:rPr>
              <w:t xml:space="preserve"> PCI</w:t>
            </w:r>
            <w:r w:rsidR="005255B6">
              <w:rPr>
                <w:lang w:val="en-US"/>
              </w:rPr>
              <w:t xml:space="preserve">, </w:t>
            </w:r>
            <w:r w:rsidR="005255B6" w:rsidRPr="005255B6">
              <w:rPr>
                <w:sz w:val="18"/>
                <w:szCs w:val="18"/>
              </w:rPr>
              <w:t>as part of the AEI/ISCII/NSF/NIH</w:t>
            </w:r>
            <w:r w:rsidR="00842E77">
              <w:rPr>
                <w:sz w:val="18"/>
                <w:szCs w:val="18"/>
              </w:rPr>
              <w:t>/DOE</w:t>
            </w:r>
            <w:r w:rsidR="005255B6" w:rsidRPr="005255B6">
              <w:rPr>
                <w:sz w:val="18"/>
                <w:szCs w:val="18"/>
              </w:rPr>
              <w:t xml:space="preserve"> Collaborative Research in Computational Neuroscience program”</w:t>
            </w:r>
            <w:r w:rsidRPr="00A75C51">
              <w:rPr>
                <w:sz w:val="18"/>
                <w:szCs w:val="18"/>
              </w:rPr>
              <w:t>.</w:t>
            </w:r>
          </w:p>
        </w:tc>
      </w:tr>
      <w:tr w:rsidR="00BD3BB3" w:rsidRPr="008C0695" w14:paraId="68368720" w14:textId="77777777" w:rsidTr="00760F13">
        <w:trPr>
          <w:trHeight w:val="552"/>
        </w:trPr>
        <w:tc>
          <w:tcPr>
            <w:tcW w:w="1600" w:type="dxa"/>
            <w:shd w:val="clear" w:color="auto" w:fill="B8CCE4" w:themeFill="accent1" w:themeFillTint="66"/>
            <w:vAlign w:val="center"/>
          </w:tcPr>
          <w:p w14:paraId="771D8586" w14:textId="77777777" w:rsidR="00BD3BB3" w:rsidRPr="00862BA1" w:rsidRDefault="00BD3BB3" w:rsidP="00CC647C">
            <w:pPr>
              <w:jc w:val="center"/>
              <w:rPr>
                <w:b/>
                <w:color w:val="244061" w:themeColor="accent1" w:themeShade="80"/>
                <w:sz w:val="16"/>
                <w:szCs w:val="16"/>
              </w:rPr>
            </w:pPr>
            <w:r w:rsidRPr="00862BA1">
              <w:rPr>
                <w:b/>
                <w:color w:val="244061" w:themeColor="accent1" w:themeShade="80"/>
                <w:sz w:val="16"/>
                <w:szCs w:val="16"/>
              </w:rPr>
              <w:lastRenderedPageBreak/>
              <w:t>Useful Links</w:t>
            </w:r>
          </w:p>
        </w:tc>
        <w:tc>
          <w:tcPr>
            <w:tcW w:w="9082" w:type="dxa"/>
            <w:gridSpan w:val="2"/>
            <w:vAlign w:val="center"/>
          </w:tcPr>
          <w:p w14:paraId="42984FB4" w14:textId="15268EEE" w:rsidR="00BD3BB3" w:rsidRPr="00FA4DBE" w:rsidRDefault="00477A0D" w:rsidP="00B360E0">
            <w:pPr>
              <w:spacing w:before="0" w:after="0"/>
              <w:rPr>
                <w:b/>
                <w:sz w:val="18"/>
                <w:szCs w:val="18"/>
                <w:lang w:val="es-ES"/>
              </w:rPr>
            </w:pPr>
            <w:hyperlink r:id="rId26" w:history="1">
              <w:r w:rsidR="00FA4DBE" w:rsidRPr="00C20075">
                <w:rPr>
                  <w:rStyle w:val="Hipervnculo"/>
                  <w:lang w:val="es-ES"/>
                </w:rPr>
                <w:t xml:space="preserve"> </w:t>
              </w:r>
              <w:r w:rsidR="00FA4DBE" w:rsidRPr="00C20075">
                <w:rPr>
                  <w:rStyle w:val="Hipervnculo"/>
                  <w:sz w:val="18"/>
                  <w:szCs w:val="18"/>
                  <w:lang w:val="es-ES"/>
                </w:rPr>
                <w:t>Agencia Estatal de Investigación</w:t>
              </w:r>
              <w:r w:rsidR="00B360E0" w:rsidRPr="00C20075">
                <w:rPr>
                  <w:rStyle w:val="Hipervnculo"/>
                  <w:sz w:val="18"/>
                  <w:szCs w:val="18"/>
                  <w:lang w:val="es-ES"/>
                </w:rPr>
                <w:t xml:space="preserve"> – </w:t>
              </w:r>
              <w:proofErr w:type="spellStart"/>
              <w:r w:rsidR="00B360E0" w:rsidRPr="00C20075">
                <w:rPr>
                  <w:rStyle w:val="Hipervnculo"/>
                  <w:sz w:val="18"/>
                  <w:szCs w:val="18"/>
                  <w:lang w:val="es-ES"/>
                </w:rPr>
                <w:t>Calls</w:t>
              </w:r>
              <w:proofErr w:type="spellEnd"/>
              <w:r w:rsidR="00B360E0" w:rsidRPr="00C20075">
                <w:rPr>
                  <w:rStyle w:val="Hipervnculo"/>
                  <w:sz w:val="18"/>
                  <w:szCs w:val="18"/>
                  <w:lang w:val="es-ES"/>
                </w:rPr>
                <w:t xml:space="preserve"> and Grants</w:t>
              </w:r>
            </w:hyperlink>
            <w:r w:rsidR="00B360E0" w:rsidRPr="00FA4DBE">
              <w:rPr>
                <w:sz w:val="18"/>
                <w:szCs w:val="18"/>
                <w:lang w:val="es-ES"/>
              </w:rPr>
              <w:t xml:space="preserve"> </w:t>
            </w:r>
          </w:p>
        </w:tc>
      </w:tr>
    </w:tbl>
    <w:p w14:paraId="1DC4C8D6" w14:textId="0205BF8E" w:rsidR="004E31AF" w:rsidRDefault="004E31AF" w:rsidP="004E31AF">
      <w:pPr>
        <w:jc w:val="center"/>
        <w:rPr>
          <w:rFonts w:ascii="Cambria" w:hAnsi="Cambria" w:cs="Calibri"/>
          <w:bCs/>
          <w:color w:val="000000"/>
          <w:sz w:val="36"/>
          <w:szCs w:val="24"/>
          <w:lang w:val="en-US"/>
        </w:rPr>
      </w:pPr>
      <w:r>
        <w:rPr>
          <w:rFonts w:ascii="Cambria" w:hAnsi="Cambria" w:cs="Calibri"/>
          <w:bCs/>
          <w:color w:val="000000"/>
          <w:sz w:val="36"/>
          <w:szCs w:val="24"/>
          <w:lang w:val="en-US"/>
        </w:rPr>
        <w:t xml:space="preserve">CRCNS </w:t>
      </w:r>
      <w:r w:rsidRPr="00937E72">
        <w:rPr>
          <w:rFonts w:ascii="Cambria" w:hAnsi="Cambria" w:cs="Calibri"/>
          <w:bCs/>
          <w:color w:val="000000"/>
          <w:sz w:val="36"/>
          <w:szCs w:val="24"/>
          <w:lang w:val="en-US"/>
        </w:rPr>
        <w:t>202</w:t>
      </w:r>
      <w:r w:rsidR="00B872DE">
        <w:rPr>
          <w:rFonts w:ascii="Cambria" w:hAnsi="Cambria" w:cs="Calibri"/>
          <w:bCs/>
          <w:color w:val="000000"/>
          <w:sz w:val="36"/>
          <w:szCs w:val="24"/>
          <w:lang w:val="en-US"/>
        </w:rPr>
        <w:t>5</w:t>
      </w:r>
      <w:r>
        <w:rPr>
          <w:rFonts w:ascii="Cambria" w:hAnsi="Cambria" w:cs="Calibri"/>
          <w:bCs/>
          <w:color w:val="000000"/>
          <w:sz w:val="36"/>
          <w:szCs w:val="24"/>
          <w:lang w:val="en-US"/>
        </w:rPr>
        <w:t xml:space="preserve"> – Annex for Spanish participants</w:t>
      </w:r>
    </w:p>
    <w:p w14:paraId="21597251" w14:textId="77777777" w:rsidR="004E31AF" w:rsidRDefault="004E31AF" w:rsidP="004E31AF">
      <w:pPr>
        <w:jc w:val="center"/>
        <w:rPr>
          <w:rFonts w:ascii="Cambria" w:hAnsi="Cambria" w:cs="Calibri"/>
          <w:bCs/>
          <w:color w:val="000000"/>
          <w:sz w:val="36"/>
          <w:szCs w:val="24"/>
          <w:lang w:val="en-US"/>
        </w:rPr>
      </w:pPr>
      <w:r w:rsidRPr="002C6489">
        <w:rPr>
          <w:rFonts w:ascii="Cambria" w:hAnsi="Cambria" w:cs="Calibri"/>
          <w:bCs/>
          <w:noProof/>
          <w:color w:val="000000"/>
          <w:sz w:val="36"/>
          <w:szCs w:val="24"/>
          <w:lang w:eastAsia="fr-FR"/>
        </w:rPr>
        <mc:AlternateContent>
          <mc:Choice Requires="wps">
            <w:drawing>
              <wp:anchor distT="45720" distB="45720" distL="114300" distR="114300" simplePos="0" relativeHeight="251659264" behindDoc="0" locked="0" layoutInCell="1" allowOverlap="1" wp14:anchorId="77741FF2" wp14:editId="3CFA90B5">
                <wp:simplePos x="0" y="0"/>
                <wp:positionH relativeFrom="margin">
                  <wp:posOffset>125730</wp:posOffset>
                </wp:positionH>
                <wp:positionV relativeFrom="paragraph">
                  <wp:posOffset>529590</wp:posOffset>
                </wp:positionV>
                <wp:extent cx="9632315" cy="3609975"/>
                <wp:effectExtent l="0" t="0" r="2603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315" cy="3609975"/>
                        </a:xfrm>
                        <a:prstGeom prst="rect">
                          <a:avLst/>
                        </a:prstGeom>
                        <a:solidFill>
                          <a:srgbClr val="FFFFFF"/>
                        </a:solidFill>
                        <a:ln w="9525">
                          <a:solidFill>
                            <a:srgbClr val="000000"/>
                          </a:solidFill>
                          <a:miter lim="800000"/>
                          <a:headEnd/>
                          <a:tailEnd/>
                        </a:ln>
                      </wps:spPr>
                      <wps:txbx>
                        <w:txbxContent>
                          <w:p w14:paraId="406C6CCC" w14:textId="77777777" w:rsidR="004E31AF" w:rsidRDefault="004E31AF" w:rsidP="004E3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41FF2" id="_x0000_t202" coordsize="21600,21600" o:spt="202" path="m,l,21600r21600,l21600,xe">
                <v:stroke joinstyle="miter"/>
                <v:path gradientshapeok="t" o:connecttype="rect"/>
              </v:shapetype>
              <v:shape id="Zone de texte 2" o:spid="_x0000_s1026" type="#_x0000_t202" style="position:absolute;left:0;text-align:left;margin-left:9.9pt;margin-top:41.7pt;width:758.45pt;height:28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">
                <v:textbox>
                  <w:txbxContent>
                    <w:p w14:paraId="406C6CCC" w14:textId="77777777" w:rsidR="004E31AF" w:rsidRDefault="004E31AF" w:rsidP="004E31AF"/>
                  </w:txbxContent>
                </v:textbox>
                <w10:wrap type="square" anchorx="margin"/>
              </v:shape>
            </w:pict>
          </mc:Fallback>
        </mc:AlternateContent>
      </w:r>
      <w:r>
        <w:rPr>
          <w:rFonts w:ascii="Cambria" w:hAnsi="Cambria" w:cs="Calibri"/>
          <w:bCs/>
          <w:color w:val="000000"/>
          <w:sz w:val="36"/>
          <w:szCs w:val="24"/>
          <w:lang w:val="en-US"/>
        </w:rPr>
        <w:t xml:space="preserve">Please provide a </w:t>
      </w:r>
      <w:r w:rsidRPr="00606287">
        <w:rPr>
          <w:rFonts w:ascii="Cambria" w:hAnsi="Cambria" w:cs="Calibri"/>
          <w:bCs/>
          <w:color w:val="000000"/>
          <w:sz w:val="36"/>
          <w:szCs w:val="24"/>
          <w:lang w:val="en-US"/>
        </w:rPr>
        <w:t>Non-confidential abstract or summary</w:t>
      </w:r>
      <w:r>
        <w:rPr>
          <w:rFonts w:ascii="Cambria" w:hAnsi="Cambria" w:cs="Calibri"/>
          <w:bCs/>
          <w:color w:val="000000"/>
          <w:sz w:val="36"/>
          <w:szCs w:val="24"/>
          <w:lang w:val="en-US"/>
        </w:rPr>
        <w:t xml:space="preserve"> *</w:t>
      </w:r>
    </w:p>
    <w:p w14:paraId="7F834638" w14:textId="77777777" w:rsidR="004E31AF" w:rsidRPr="0057377A" w:rsidRDefault="004E31AF" w:rsidP="004E31AF">
      <w:pPr>
        <w:pStyle w:val="Default"/>
        <w:rPr>
          <w:b/>
          <w:bCs/>
          <w:sz w:val="22"/>
          <w:szCs w:val="22"/>
          <w:lang w:val="en-US"/>
        </w:rPr>
      </w:pPr>
    </w:p>
    <w:p w14:paraId="6A29C668" w14:textId="77777777" w:rsidR="004E31AF" w:rsidRDefault="004E31AF" w:rsidP="004E31AF">
      <w:pPr>
        <w:pStyle w:val="Default"/>
        <w:rPr>
          <w:sz w:val="22"/>
          <w:szCs w:val="22"/>
        </w:rPr>
      </w:pPr>
      <w:r w:rsidRPr="00484687">
        <w:rPr>
          <w:rFonts w:ascii="Cambria" w:hAnsi="Cambria"/>
          <w:bCs/>
          <w:sz w:val="36"/>
        </w:rPr>
        <w:t>*</w:t>
      </w:r>
      <w:r w:rsidRPr="0057377A">
        <w:rPr>
          <w:b/>
          <w:bCs/>
          <w:sz w:val="22"/>
          <w:szCs w:val="22"/>
        </w:rPr>
        <w:t>Non-confidential abstract or summary</w:t>
      </w:r>
      <w:r>
        <w:rPr>
          <w:b/>
          <w:bCs/>
          <w:sz w:val="22"/>
          <w:szCs w:val="22"/>
        </w:rPr>
        <w:t xml:space="preserve"> in English</w:t>
      </w:r>
      <w:r>
        <w:rPr>
          <w:sz w:val="22"/>
          <w:szCs w:val="22"/>
        </w:rPr>
        <w:t xml:space="preserve"> (4000 characters maximum, spaces included)</w:t>
      </w:r>
    </w:p>
    <w:p w14:paraId="1B041662" w14:textId="7CE2B6E7" w:rsidR="004E31AF" w:rsidRPr="004E31AF" w:rsidRDefault="004E31AF" w:rsidP="004E31AF">
      <w:pPr>
        <w:spacing w:before="0" w:after="0" w:line="240" w:lineRule="auto"/>
        <w:jc w:val="left"/>
      </w:pPr>
      <w:r>
        <w:br w:type="page"/>
      </w:r>
    </w:p>
    <w:p w14:paraId="06DB6161" w14:textId="77777777" w:rsidR="004E31AF" w:rsidRPr="00BD6FEF" w:rsidRDefault="004E31AF" w:rsidP="004E31AF">
      <w:pPr>
        <w:jc w:val="center"/>
        <w:rPr>
          <w:rFonts w:ascii="Cambria" w:hAnsi="Cambria" w:cs="Calibri"/>
          <w:bCs/>
          <w:color w:val="000000"/>
          <w:sz w:val="36"/>
          <w:szCs w:val="24"/>
          <w:lang w:val="en-US"/>
        </w:rPr>
      </w:pPr>
      <w:r>
        <w:rPr>
          <w:rFonts w:ascii="Cambria" w:hAnsi="Cambria" w:cs="Calibri"/>
          <w:bCs/>
          <w:color w:val="000000"/>
          <w:sz w:val="36"/>
          <w:szCs w:val="24"/>
          <w:lang w:val="en-US"/>
        </w:rPr>
        <w:lastRenderedPageBreak/>
        <w:t>Financial Plan Spanish Partners</w:t>
      </w:r>
    </w:p>
    <w:p w14:paraId="29338D6C" w14:textId="77777777" w:rsidR="004E31AF" w:rsidRPr="00966848" w:rsidRDefault="004E31AF" w:rsidP="004E31AF">
      <w:pPr>
        <w:jc w:val="center"/>
        <w:rPr>
          <w:rFonts w:cs="Calibri"/>
          <w:b/>
          <w:bCs/>
          <w:color w:val="000000"/>
          <w:sz w:val="24"/>
          <w:szCs w:val="24"/>
          <w:lang w:val="en-US"/>
        </w:rPr>
      </w:pPr>
      <w:r>
        <w:rPr>
          <w:rFonts w:cs="Calibri"/>
          <w:b/>
          <w:bCs/>
          <w:color w:val="000000"/>
          <w:sz w:val="24"/>
          <w:szCs w:val="24"/>
          <w:lang w:val="en-US"/>
        </w:rPr>
        <w:t>The following form</w:t>
      </w:r>
      <w:r w:rsidRPr="00BD6FEF">
        <w:rPr>
          <w:rFonts w:cs="Calibri"/>
          <w:b/>
          <w:bCs/>
          <w:color w:val="000000"/>
          <w:sz w:val="24"/>
          <w:szCs w:val="24"/>
          <w:lang w:val="en-US"/>
        </w:rPr>
        <w:t xml:space="preserve"> must be completed </w:t>
      </w:r>
      <w:r>
        <w:rPr>
          <w:rFonts w:cs="Calibri"/>
          <w:b/>
          <w:bCs/>
          <w:color w:val="000000"/>
          <w:sz w:val="24"/>
          <w:szCs w:val="24"/>
          <w:lang w:val="en-US"/>
        </w:rPr>
        <w:t>in accordance with AEI funding regulations</w:t>
      </w:r>
      <w:r>
        <w:rPr>
          <w:rStyle w:val="Refdenotaalpie"/>
          <w:rFonts w:cs="Calibri"/>
          <w:color w:val="000000"/>
          <w:sz w:val="24"/>
          <w:szCs w:val="24"/>
          <w:lang w:val="en-US"/>
        </w:rPr>
        <w:footnoteReference w:id="1"/>
      </w:r>
      <w:r>
        <w:rPr>
          <w:rFonts w:cs="Calibri"/>
          <w:b/>
          <w:bCs/>
          <w:color w:val="000000"/>
          <w:sz w:val="24"/>
          <w:szCs w:val="24"/>
          <w:lang w:val="en-US"/>
        </w:rPr>
        <w:t xml:space="preserve"> and joined, as a “supplementary document” to the proposal submitted to NSF by the American partner</w:t>
      </w:r>
    </w:p>
    <w:tbl>
      <w:tblPr>
        <w:tblW w:w="1979" w:type="pct"/>
        <w:tblInd w:w="-1" w:type="dxa"/>
        <w:tblCellMar>
          <w:left w:w="70" w:type="dxa"/>
          <w:right w:w="70" w:type="dxa"/>
        </w:tblCellMar>
        <w:tblLook w:val="04A0" w:firstRow="1" w:lastRow="0" w:firstColumn="1" w:lastColumn="0" w:noHBand="0" w:noVBand="1"/>
      </w:tblPr>
      <w:tblGrid>
        <w:gridCol w:w="1438"/>
        <w:gridCol w:w="2700"/>
      </w:tblGrid>
      <w:tr w:rsidR="004E31AF" w:rsidRPr="00FD32C1" w14:paraId="2480F981" w14:textId="77777777" w:rsidTr="00E3186D">
        <w:trPr>
          <w:trHeight w:val="255"/>
        </w:trPr>
        <w:tc>
          <w:tcPr>
            <w:tcW w:w="1558"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39C53124" w14:textId="77777777" w:rsidR="004E31AF" w:rsidRPr="00FD32C1" w:rsidRDefault="004E31AF" w:rsidP="00E3186D">
            <w:pPr>
              <w:spacing w:after="0" w:line="240" w:lineRule="auto"/>
              <w:jc w:val="right"/>
              <w:rPr>
                <w:rFonts w:eastAsia="Times New Roman" w:cs="Calibri"/>
                <w:b/>
                <w:bCs/>
                <w:color w:val="00B0F0"/>
                <w:sz w:val="24"/>
                <w:szCs w:val="24"/>
                <w:lang w:val="en-US" w:eastAsia="fr-FR"/>
              </w:rPr>
            </w:pPr>
            <w:r w:rsidRPr="00E94C18">
              <w:rPr>
                <w:rFonts w:eastAsia="Times New Roman" w:cs="Calibri"/>
                <w:b/>
                <w:bCs/>
                <w:color w:val="00B0F0"/>
                <w:sz w:val="24"/>
                <w:szCs w:val="24"/>
                <w:lang w:val="en-US" w:eastAsia="fr-FR"/>
              </w:rPr>
              <w:t>Project title</w:t>
            </w:r>
          </w:p>
        </w:tc>
        <w:tc>
          <w:tcPr>
            <w:tcW w:w="3442" w:type="pct"/>
            <w:tcBorders>
              <w:top w:val="single" w:sz="4" w:space="0" w:color="808080"/>
              <w:left w:val="nil"/>
              <w:bottom w:val="single" w:sz="4" w:space="0" w:color="808080"/>
              <w:right w:val="single" w:sz="4" w:space="0" w:color="808080"/>
            </w:tcBorders>
            <w:shd w:val="clear" w:color="auto" w:fill="F2F2F2" w:themeFill="background1" w:themeFillShade="F2"/>
          </w:tcPr>
          <w:p w14:paraId="5CFB01CD" w14:textId="77777777" w:rsidR="004E31AF" w:rsidRPr="00E94C18" w:rsidRDefault="004E31AF" w:rsidP="00E3186D">
            <w:pPr>
              <w:spacing w:after="0" w:line="240" w:lineRule="auto"/>
              <w:jc w:val="right"/>
              <w:rPr>
                <w:rFonts w:eastAsia="Times New Roman" w:cs="Calibri"/>
                <w:b/>
                <w:bCs/>
                <w:color w:val="00B0F0"/>
                <w:sz w:val="24"/>
                <w:szCs w:val="24"/>
                <w:lang w:val="en-US" w:eastAsia="fr-FR"/>
              </w:rPr>
            </w:pPr>
          </w:p>
        </w:tc>
      </w:tr>
      <w:tr w:rsidR="004E31AF" w:rsidRPr="00FD32C1" w14:paraId="072303BF" w14:textId="77777777" w:rsidTr="00E3186D">
        <w:trPr>
          <w:trHeight w:val="255"/>
        </w:trPr>
        <w:tc>
          <w:tcPr>
            <w:tcW w:w="1558" w:type="pct"/>
            <w:tcBorders>
              <w:top w:val="single" w:sz="4" w:space="0" w:color="808080"/>
              <w:left w:val="single" w:sz="4" w:space="0" w:color="808080"/>
              <w:bottom w:val="single" w:sz="4" w:space="0" w:color="808080"/>
              <w:right w:val="single" w:sz="4" w:space="0" w:color="808080"/>
            </w:tcBorders>
            <w:shd w:val="clear" w:color="000000" w:fill="F2F2F2"/>
            <w:vAlign w:val="center"/>
          </w:tcPr>
          <w:p w14:paraId="02F09026" w14:textId="77777777" w:rsidR="004E31AF" w:rsidRPr="00E94C18" w:rsidRDefault="004E31AF" w:rsidP="00E3186D">
            <w:pPr>
              <w:spacing w:after="0" w:line="240" w:lineRule="auto"/>
              <w:jc w:val="right"/>
              <w:rPr>
                <w:rFonts w:eastAsia="Times New Roman" w:cs="Calibri"/>
                <w:b/>
                <w:bCs/>
                <w:color w:val="00B0F0"/>
                <w:sz w:val="24"/>
                <w:szCs w:val="24"/>
                <w:lang w:val="en-US" w:eastAsia="fr-FR"/>
              </w:rPr>
            </w:pPr>
            <w:r>
              <w:rPr>
                <w:rFonts w:eastAsia="Times New Roman" w:cs="Calibri"/>
                <w:b/>
                <w:bCs/>
                <w:color w:val="00B0F0"/>
                <w:sz w:val="24"/>
                <w:szCs w:val="24"/>
                <w:lang w:val="en-US" w:eastAsia="fr-FR"/>
              </w:rPr>
              <w:t>Project acronym</w:t>
            </w:r>
          </w:p>
        </w:tc>
        <w:tc>
          <w:tcPr>
            <w:tcW w:w="3442" w:type="pct"/>
            <w:tcBorders>
              <w:top w:val="single" w:sz="4" w:space="0" w:color="808080"/>
              <w:left w:val="nil"/>
              <w:bottom w:val="single" w:sz="4" w:space="0" w:color="808080"/>
              <w:right w:val="single" w:sz="4" w:space="0" w:color="808080"/>
            </w:tcBorders>
            <w:shd w:val="clear" w:color="auto" w:fill="F2F2F2" w:themeFill="background1" w:themeFillShade="F2"/>
          </w:tcPr>
          <w:p w14:paraId="61D6C3D1" w14:textId="77777777" w:rsidR="004E31AF" w:rsidRPr="00E94C18" w:rsidRDefault="004E31AF" w:rsidP="00E3186D">
            <w:pPr>
              <w:spacing w:after="0" w:line="240" w:lineRule="auto"/>
              <w:jc w:val="right"/>
              <w:rPr>
                <w:rFonts w:eastAsia="Times New Roman" w:cs="Calibri"/>
                <w:b/>
                <w:bCs/>
                <w:color w:val="00B0F0"/>
                <w:sz w:val="24"/>
                <w:szCs w:val="24"/>
                <w:lang w:val="en-US" w:eastAsia="fr-FR"/>
              </w:rPr>
            </w:pPr>
          </w:p>
        </w:tc>
      </w:tr>
      <w:tr w:rsidR="004E31AF" w:rsidRPr="00FD32C1" w14:paraId="34E27880" w14:textId="77777777" w:rsidTr="00E3186D">
        <w:trPr>
          <w:trHeight w:val="255"/>
        </w:trPr>
        <w:tc>
          <w:tcPr>
            <w:tcW w:w="1558" w:type="pct"/>
            <w:tcBorders>
              <w:top w:val="nil"/>
              <w:left w:val="nil"/>
              <w:bottom w:val="nil"/>
              <w:right w:val="nil"/>
            </w:tcBorders>
            <w:shd w:val="clear" w:color="auto" w:fill="auto"/>
            <w:vAlign w:val="center"/>
            <w:hideMark/>
          </w:tcPr>
          <w:p w14:paraId="65536032" w14:textId="77777777" w:rsidR="004E31AF" w:rsidRPr="00FD32C1" w:rsidRDefault="004E31AF" w:rsidP="00E3186D">
            <w:pPr>
              <w:spacing w:after="0" w:line="240" w:lineRule="auto"/>
              <w:rPr>
                <w:rFonts w:eastAsia="Times New Roman" w:cs="Calibri"/>
                <w:b/>
                <w:bCs/>
                <w:color w:val="000000"/>
                <w:sz w:val="20"/>
                <w:szCs w:val="20"/>
                <w:lang w:eastAsia="fr-FR"/>
              </w:rPr>
            </w:pPr>
            <w:r w:rsidRPr="00FD32C1">
              <w:rPr>
                <w:rFonts w:eastAsia="Times New Roman" w:cs="Calibri"/>
                <w:b/>
                <w:bCs/>
                <w:color w:val="000000"/>
                <w:sz w:val="20"/>
                <w:szCs w:val="20"/>
                <w:lang w:val="en-US" w:eastAsia="fr-FR"/>
              </w:rPr>
              <w:t> </w:t>
            </w:r>
          </w:p>
        </w:tc>
        <w:tc>
          <w:tcPr>
            <w:tcW w:w="3442" w:type="pct"/>
            <w:tcBorders>
              <w:top w:val="single" w:sz="4" w:space="0" w:color="808080"/>
              <w:left w:val="nil"/>
              <w:bottom w:val="single" w:sz="4" w:space="0" w:color="808080"/>
              <w:right w:val="nil"/>
            </w:tcBorders>
          </w:tcPr>
          <w:p w14:paraId="4A9E45A4" w14:textId="77777777" w:rsidR="004E31AF" w:rsidRPr="00FD32C1" w:rsidRDefault="004E31AF" w:rsidP="00E3186D">
            <w:pPr>
              <w:spacing w:after="0" w:line="240" w:lineRule="auto"/>
              <w:rPr>
                <w:rFonts w:eastAsia="Times New Roman" w:cs="Calibri"/>
                <w:color w:val="000000"/>
                <w:sz w:val="20"/>
                <w:szCs w:val="20"/>
                <w:lang w:eastAsia="fr-FR"/>
              </w:rPr>
            </w:pPr>
          </w:p>
        </w:tc>
      </w:tr>
      <w:tr w:rsidR="004E31AF" w:rsidRPr="00FD32C1" w14:paraId="03018BD3" w14:textId="77777777" w:rsidTr="00E3186D">
        <w:trPr>
          <w:trHeight w:val="255"/>
        </w:trPr>
        <w:tc>
          <w:tcPr>
            <w:tcW w:w="1558" w:type="pct"/>
            <w:tcBorders>
              <w:top w:val="nil"/>
              <w:left w:val="nil"/>
              <w:bottom w:val="nil"/>
              <w:right w:val="single" w:sz="4" w:space="0" w:color="808080"/>
            </w:tcBorders>
            <w:shd w:val="clear" w:color="auto" w:fill="auto"/>
            <w:vAlign w:val="center"/>
            <w:hideMark/>
          </w:tcPr>
          <w:p w14:paraId="6F358AC2"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eastAsia="fr-FR"/>
              </w:rPr>
              <w:t> </w:t>
            </w:r>
          </w:p>
        </w:tc>
        <w:tc>
          <w:tcPr>
            <w:tcW w:w="3442" w:type="pct"/>
            <w:tcBorders>
              <w:top w:val="single" w:sz="4" w:space="0" w:color="808080"/>
              <w:left w:val="nil"/>
              <w:bottom w:val="single" w:sz="4" w:space="0" w:color="808080"/>
              <w:right w:val="single" w:sz="4" w:space="0" w:color="808080"/>
            </w:tcBorders>
          </w:tcPr>
          <w:p w14:paraId="74192085" w14:textId="77777777" w:rsidR="004E31AF" w:rsidRDefault="004E31AF" w:rsidP="00E3186D">
            <w:pPr>
              <w:spacing w:after="0" w:line="240" w:lineRule="auto"/>
              <w:rPr>
                <w:rFonts w:eastAsia="Times New Roman" w:cs="Calibri"/>
                <w:b/>
                <w:bCs/>
                <w:sz w:val="20"/>
                <w:szCs w:val="20"/>
                <w:lang w:val="en-US" w:eastAsia="fr-FR"/>
              </w:rPr>
            </w:pPr>
            <w:r>
              <w:rPr>
                <w:rFonts w:eastAsia="Times New Roman" w:cs="Calibri"/>
                <w:b/>
                <w:bCs/>
                <w:sz w:val="20"/>
                <w:szCs w:val="20"/>
                <w:lang w:val="en-US" w:eastAsia="fr-FR"/>
              </w:rPr>
              <w:t>Spanish partner</w:t>
            </w:r>
          </w:p>
        </w:tc>
      </w:tr>
      <w:tr w:rsidR="004E31AF" w:rsidRPr="00FD32C1" w14:paraId="47B725DE" w14:textId="77777777" w:rsidTr="00E3186D">
        <w:trPr>
          <w:trHeight w:val="90"/>
        </w:trPr>
        <w:tc>
          <w:tcPr>
            <w:tcW w:w="1558" w:type="pct"/>
            <w:tcBorders>
              <w:top w:val="nil"/>
              <w:left w:val="nil"/>
              <w:bottom w:val="single" w:sz="4" w:space="0" w:color="808080"/>
              <w:right w:val="nil"/>
            </w:tcBorders>
            <w:shd w:val="clear" w:color="auto" w:fill="auto"/>
            <w:vAlign w:val="center"/>
            <w:hideMark/>
          </w:tcPr>
          <w:p w14:paraId="6D5DDAB7"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eastAsia="fr-FR"/>
              </w:rPr>
              <w:t> </w:t>
            </w:r>
          </w:p>
        </w:tc>
        <w:tc>
          <w:tcPr>
            <w:tcW w:w="3442" w:type="pct"/>
            <w:tcBorders>
              <w:top w:val="nil"/>
              <w:left w:val="nil"/>
              <w:bottom w:val="single" w:sz="4" w:space="0" w:color="808080"/>
              <w:right w:val="nil"/>
            </w:tcBorders>
          </w:tcPr>
          <w:p w14:paraId="449CA01C" w14:textId="77777777" w:rsidR="004E31AF" w:rsidRPr="00FD32C1" w:rsidRDefault="004E31AF" w:rsidP="00E3186D">
            <w:pPr>
              <w:spacing w:after="0" w:line="240" w:lineRule="auto"/>
              <w:rPr>
                <w:rFonts w:eastAsia="Times New Roman" w:cs="Calibri"/>
                <w:color w:val="000000"/>
                <w:sz w:val="20"/>
                <w:szCs w:val="20"/>
                <w:lang w:eastAsia="fr-FR"/>
              </w:rPr>
            </w:pPr>
          </w:p>
        </w:tc>
      </w:tr>
      <w:tr w:rsidR="004E31AF" w:rsidRPr="00FD32C1" w14:paraId="332ABF08"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58348B5E"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Principal Investigator</w:t>
            </w:r>
          </w:p>
        </w:tc>
        <w:tc>
          <w:tcPr>
            <w:tcW w:w="3442" w:type="pct"/>
            <w:tcBorders>
              <w:top w:val="single" w:sz="4" w:space="0" w:color="808080"/>
              <w:left w:val="nil"/>
              <w:bottom w:val="single" w:sz="4" w:space="0" w:color="808080"/>
              <w:right w:val="single" w:sz="4" w:space="0" w:color="808080"/>
            </w:tcBorders>
          </w:tcPr>
          <w:p w14:paraId="72D36731"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31EF0BA8"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09EF760B"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Institution and department</w:t>
            </w:r>
          </w:p>
        </w:tc>
        <w:tc>
          <w:tcPr>
            <w:tcW w:w="3442" w:type="pct"/>
            <w:tcBorders>
              <w:top w:val="single" w:sz="4" w:space="0" w:color="808080"/>
              <w:left w:val="nil"/>
              <w:bottom w:val="single" w:sz="4" w:space="0" w:color="808080"/>
              <w:right w:val="single" w:sz="4" w:space="0" w:color="808080"/>
            </w:tcBorders>
          </w:tcPr>
          <w:p w14:paraId="42903932"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1A76A0F9"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tcPr>
          <w:p w14:paraId="3A9EF35D" w14:textId="77777777" w:rsidR="004E31AF" w:rsidRPr="00FD32C1" w:rsidRDefault="004E31AF" w:rsidP="00E3186D">
            <w:pPr>
              <w:spacing w:after="0" w:line="240" w:lineRule="auto"/>
              <w:rPr>
                <w:rFonts w:eastAsia="Times New Roman" w:cs="Calibri"/>
                <w:color w:val="000000"/>
                <w:sz w:val="20"/>
                <w:szCs w:val="20"/>
                <w:lang w:val="en-US" w:eastAsia="fr-FR"/>
              </w:rPr>
            </w:pPr>
            <w:r>
              <w:rPr>
                <w:rFonts w:eastAsia="Times New Roman" w:cs="Calibri"/>
                <w:color w:val="000000"/>
                <w:sz w:val="20"/>
                <w:szCs w:val="20"/>
                <w:lang w:val="en-US" w:eastAsia="fr-FR"/>
              </w:rPr>
              <w:t>Position</w:t>
            </w:r>
          </w:p>
        </w:tc>
        <w:tc>
          <w:tcPr>
            <w:tcW w:w="3442" w:type="pct"/>
            <w:tcBorders>
              <w:top w:val="single" w:sz="4" w:space="0" w:color="808080"/>
              <w:left w:val="nil"/>
              <w:bottom w:val="single" w:sz="4" w:space="0" w:color="808080"/>
              <w:right w:val="single" w:sz="4" w:space="0" w:color="808080"/>
            </w:tcBorders>
          </w:tcPr>
          <w:p w14:paraId="7EEB0DA0"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09586E59"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540A2F05"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Full address</w:t>
            </w:r>
          </w:p>
        </w:tc>
        <w:tc>
          <w:tcPr>
            <w:tcW w:w="3442" w:type="pct"/>
            <w:tcBorders>
              <w:top w:val="single" w:sz="4" w:space="0" w:color="808080"/>
              <w:left w:val="nil"/>
              <w:bottom w:val="single" w:sz="4" w:space="0" w:color="808080"/>
              <w:right w:val="single" w:sz="4" w:space="0" w:color="808080"/>
            </w:tcBorders>
          </w:tcPr>
          <w:p w14:paraId="25BAC65C"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13B36B6C"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208E0548"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 xml:space="preserve">E-mail </w:t>
            </w:r>
          </w:p>
        </w:tc>
        <w:tc>
          <w:tcPr>
            <w:tcW w:w="3442" w:type="pct"/>
            <w:tcBorders>
              <w:top w:val="single" w:sz="4" w:space="0" w:color="808080"/>
              <w:left w:val="nil"/>
              <w:bottom w:val="single" w:sz="4" w:space="0" w:color="808080"/>
              <w:right w:val="single" w:sz="4" w:space="0" w:color="808080"/>
            </w:tcBorders>
          </w:tcPr>
          <w:p w14:paraId="036D506F"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5B88DFCF"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652CD171"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Phone number</w:t>
            </w:r>
          </w:p>
        </w:tc>
        <w:tc>
          <w:tcPr>
            <w:tcW w:w="3442" w:type="pct"/>
            <w:tcBorders>
              <w:top w:val="single" w:sz="4" w:space="0" w:color="808080"/>
              <w:left w:val="nil"/>
              <w:bottom w:val="single" w:sz="4" w:space="0" w:color="808080"/>
              <w:right w:val="single" w:sz="4" w:space="0" w:color="808080"/>
            </w:tcBorders>
          </w:tcPr>
          <w:p w14:paraId="036BD9A2"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29A3D4DA" w14:textId="77777777" w:rsidTr="00E3186D">
        <w:trPr>
          <w:trHeight w:val="90"/>
        </w:trPr>
        <w:tc>
          <w:tcPr>
            <w:tcW w:w="1558" w:type="pct"/>
            <w:tcBorders>
              <w:top w:val="nil"/>
              <w:left w:val="nil"/>
              <w:bottom w:val="single" w:sz="4" w:space="0" w:color="808080"/>
              <w:right w:val="nil"/>
            </w:tcBorders>
            <w:shd w:val="clear" w:color="auto" w:fill="auto"/>
            <w:vAlign w:val="center"/>
            <w:hideMark/>
          </w:tcPr>
          <w:p w14:paraId="2CFEFEBD"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 </w:t>
            </w:r>
          </w:p>
        </w:tc>
        <w:tc>
          <w:tcPr>
            <w:tcW w:w="3442" w:type="pct"/>
            <w:tcBorders>
              <w:top w:val="nil"/>
              <w:left w:val="nil"/>
              <w:bottom w:val="single" w:sz="4" w:space="0" w:color="808080"/>
              <w:right w:val="nil"/>
            </w:tcBorders>
          </w:tcPr>
          <w:p w14:paraId="4D7F59C6"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D003C6" w14:paraId="311CA96E"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EBF1DE"/>
            <w:vAlign w:val="center"/>
            <w:hideMark/>
          </w:tcPr>
          <w:p w14:paraId="0D297375"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Person 1 *</w:t>
            </w:r>
          </w:p>
        </w:tc>
        <w:tc>
          <w:tcPr>
            <w:tcW w:w="3442" w:type="pct"/>
            <w:tcBorders>
              <w:top w:val="single" w:sz="4" w:space="0" w:color="808080"/>
              <w:left w:val="nil"/>
              <w:bottom w:val="single" w:sz="4" w:space="0" w:color="808080"/>
              <w:right w:val="single" w:sz="4" w:space="0" w:color="808080"/>
            </w:tcBorders>
          </w:tcPr>
          <w:p w14:paraId="0A3F1531" w14:textId="77777777" w:rsidR="004E31AF" w:rsidRPr="00FD32C1" w:rsidRDefault="004E31AF" w:rsidP="00E3186D">
            <w:pPr>
              <w:spacing w:after="0" w:line="240" w:lineRule="auto"/>
              <w:rPr>
                <w:rFonts w:eastAsia="Times New Roman" w:cs="Calibri"/>
                <w:i/>
                <w:iCs/>
                <w:color w:val="000000"/>
                <w:sz w:val="20"/>
                <w:szCs w:val="20"/>
                <w:lang w:val="en-US" w:eastAsia="fr-FR"/>
              </w:rPr>
            </w:pPr>
            <w:r w:rsidRPr="00FD32C1">
              <w:rPr>
                <w:rFonts w:eastAsia="Times New Roman" w:cs="Calibri"/>
                <w:i/>
                <w:iCs/>
                <w:color w:val="000000"/>
                <w:sz w:val="20"/>
                <w:szCs w:val="20"/>
                <w:lang w:val="en-US" w:eastAsia="fr-FR"/>
              </w:rPr>
              <w:t>E.g. “Post-doc, 12 PM, XXX €”</w:t>
            </w:r>
          </w:p>
        </w:tc>
      </w:tr>
      <w:tr w:rsidR="004E31AF" w:rsidRPr="00FD32C1" w14:paraId="07852949"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EBF1DE"/>
            <w:vAlign w:val="center"/>
            <w:hideMark/>
          </w:tcPr>
          <w:p w14:paraId="339CB661"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Person 2 *</w:t>
            </w:r>
          </w:p>
        </w:tc>
        <w:tc>
          <w:tcPr>
            <w:tcW w:w="3442" w:type="pct"/>
            <w:tcBorders>
              <w:top w:val="single" w:sz="4" w:space="0" w:color="808080"/>
              <w:left w:val="nil"/>
              <w:bottom w:val="single" w:sz="4" w:space="0" w:color="808080"/>
              <w:right w:val="single" w:sz="4" w:space="0" w:color="808080"/>
            </w:tcBorders>
          </w:tcPr>
          <w:p w14:paraId="1E0D83C7"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13680550"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EBF1DE"/>
            <w:vAlign w:val="center"/>
            <w:hideMark/>
          </w:tcPr>
          <w:p w14:paraId="1A8D8DA5"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Person 3 *</w:t>
            </w:r>
          </w:p>
        </w:tc>
        <w:tc>
          <w:tcPr>
            <w:tcW w:w="3442" w:type="pct"/>
            <w:tcBorders>
              <w:top w:val="single" w:sz="4" w:space="0" w:color="808080"/>
              <w:left w:val="nil"/>
              <w:bottom w:val="single" w:sz="4" w:space="0" w:color="808080"/>
              <w:right w:val="single" w:sz="4" w:space="0" w:color="808080"/>
            </w:tcBorders>
          </w:tcPr>
          <w:p w14:paraId="437FA84A"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48154147" w14:textId="77777777" w:rsidTr="00E3186D">
        <w:trPr>
          <w:trHeight w:val="255"/>
        </w:trPr>
        <w:tc>
          <w:tcPr>
            <w:tcW w:w="1558" w:type="pct"/>
            <w:tcBorders>
              <w:top w:val="nil"/>
              <w:left w:val="single" w:sz="4" w:space="0" w:color="808080"/>
              <w:bottom w:val="single" w:sz="4" w:space="0" w:color="808080" w:themeColor="background1" w:themeShade="80"/>
              <w:right w:val="single" w:sz="4" w:space="0" w:color="808080"/>
            </w:tcBorders>
            <w:shd w:val="clear" w:color="000000" w:fill="EBF1DE"/>
            <w:vAlign w:val="center"/>
            <w:hideMark/>
          </w:tcPr>
          <w:p w14:paraId="18A08D28" w14:textId="77777777" w:rsidR="004E31AF" w:rsidRPr="00FD32C1" w:rsidRDefault="004E31AF" w:rsidP="00E3186D">
            <w:pPr>
              <w:spacing w:after="0" w:line="240" w:lineRule="auto"/>
              <w:rPr>
                <w:rFonts w:eastAsia="Times New Roman" w:cs="Calibri"/>
                <w:color w:val="000000"/>
                <w:sz w:val="20"/>
                <w:szCs w:val="20"/>
                <w:lang w:eastAsia="fr-FR"/>
              </w:rPr>
            </w:pPr>
            <w:r>
              <w:rPr>
                <w:rFonts w:eastAsia="Times New Roman" w:cs="Calibri"/>
                <w:color w:val="000000"/>
                <w:sz w:val="20"/>
                <w:szCs w:val="20"/>
                <w:lang w:val="en-US" w:eastAsia="fr-FR"/>
              </w:rPr>
              <w:t>…</w:t>
            </w:r>
          </w:p>
        </w:tc>
        <w:tc>
          <w:tcPr>
            <w:tcW w:w="3442" w:type="pct"/>
            <w:tcBorders>
              <w:top w:val="single" w:sz="4" w:space="0" w:color="808080"/>
              <w:left w:val="nil"/>
              <w:bottom w:val="single" w:sz="4" w:space="0" w:color="808080" w:themeColor="background1" w:themeShade="80"/>
              <w:right w:val="single" w:sz="4" w:space="0" w:color="808080"/>
            </w:tcBorders>
          </w:tcPr>
          <w:p w14:paraId="6253E8C2"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74CBBC68" w14:textId="77777777" w:rsidTr="00E3186D">
        <w:trPr>
          <w:trHeight w:val="255"/>
        </w:trPr>
        <w:tc>
          <w:tcPr>
            <w:tcW w:w="15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BF1DE"/>
            <w:vAlign w:val="center"/>
            <w:hideMark/>
          </w:tcPr>
          <w:p w14:paraId="727622B9" w14:textId="77777777" w:rsidR="004E31AF" w:rsidRPr="00FD32C1" w:rsidRDefault="004E31AF" w:rsidP="00E3186D">
            <w:pPr>
              <w:spacing w:after="0" w:line="240" w:lineRule="auto"/>
              <w:jc w:val="right"/>
              <w:rPr>
                <w:rFonts w:eastAsia="Times New Roman" w:cs="Calibri"/>
                <w:color w:val="000000"/>
                <w:sz w:val="20"/>
                <w:szCs w:val="20"/>
                <w:lang w:eastAsia="fr-FR"/>
              </w:rPr>
            </w:pPr>
            <w:r w:rsidRPr="00FD32C1">
              <w:rPr>
                <w:rFonts w:eastAsia="Times New Roman" w:cs="Calibri"/>
                <w:color w:val="000000"/>
                <w:sz w:val="20"/>
                <w:szCs w:val="20"/>
                <w:lang w:eastAsia="fr-FR"/>
              </w:rPr>
              <w:t>Total (PM)</w:t>
            </w:r>
          </w:p>
        </w:tc>
        <w:tc>
          <w:tcPr>
            <w:tcW w:w="34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1EFC8F" w14:textId="77777777" w:rsidR="004E31AF" w:rsidRPr="00FD32C1" w:rsidRDefault="004E31AF" w:rsidP="00E3186D">
            <w:pPr>
              <w:spacing w:after="0" w:line="240" w:lineRule="auto"/>
              <w:rPr>
                <w:rFonts w:eastAsia="Times New Roman" w:cs="Calibri"/>
                <w:color w:val="000000"/>
                <w:sz w:val="20"/>
                <w:szCs w:val="20"/>
                <w:lang w:eastAsia="fr-FR"/>
              </w:rPr>
            </w:pPr>
          </w:p>
        </w:tc>
      </w:tr>
      <w:tr w:rsidR="004E31AF" w:rsidRPr="00FD32C1" w14:paraId="5E202F06" w14:textId="77777777" w:rsidTr="00E3186D">
        <w:trPr>
          <w:trHeight w:val="255"/>
        </w:trPr>
        <w:tc>
          <w:tcPr>
            <w:tcW w:w="15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BF1DE"/>
            <w:vAlign w:val="center"/>
            <w:hideMark/>
          </w:tcPr>
          <w:p w14:paraId="4707E667" w14:textId="77777777" w:rsidR="004E31AF" w:rsidRPr="00FD32C1" w:rsidRDefault="004E31AF" w:rsidP="00E3186D">
            <w:pPr>
              <w:spacing w:after="0" w:line="240" w:lineRule="auto"/>
              <w:jc w:val="right"/>
              <w:rPr>
                <w:rFonts w:eastAsia="Times New Roman" w:cs="Calibri"/>
                <w:color w:val="000000"/>
                <w:sz w:val="20"/>
                <w:szCs w:val="20"/>
                <w:lang w:eastAsia="fr-FR"/>
              </w:rPr>
            </w:pPr>
            <w:r w:rsidRPr="00FD32C1">
              <w:rPr>
                <w:rFonts w:eastAsia="Times New Roman" w:cs="Calibri"/>
                <w:color w:val="000000"/>
                <w:sz w:val="20"/>
                <w:szCs w:val="20"/>
                <w:lang w:val="en-US" w:eastAsia="fr-FR"/>
              </w:rPr>
              <w:t xml:space="preserve">Total </w:t>
            </w:r>
            <w:r>
              <w:rPr>
                <w:rFonts w:eastAsia="Times New Roman" w:cs="Calibri"/>
                <w:color w:val="000000"/>
                <w:sz w:val="20"/>
                <w:szCs w:val="20"/>
                <w:lang w:val="en-US" w:eastAsia="fr-FR"/>
              </w:rPr>
              <w:t xml:space="preserve">requested budget </w:t>
            </w:r>
            <w:r w:rsidRPr="00FD32C1">
              <w:rPr>
                <w:rFonts w:eastAsia="Times New Roman" w:cs="Calibri"/>
                <w:color w:val="000000"/>
                <w:sz w:val="20"/>
                <w:szCs w:val="20"/>
                <w:lang w:val="en-US" w:eastAsia="fr-FR"/>
              </w:rPr>
              <w:t>(€)</w:t>
            </w:r>
          </w:p>
        </w:tc>
        <w:tc>
          <w:tcPr>
            <w:tcW w:w="34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1EEABE"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3BB85585" w14:textId="77777777" w:rsidTr="00E3186D">
        <w:trPr>
          <w:trHeight w:val="255"/>
        </w:trPr>
        <w:tc>
          <w:tcPr>
            <w:tcW w:w="1558" w:type="pct"/>
            <w:tcBorders>
              <w:top w:val="single" w:sz="4" w:space="0" w:color="808080" w:themeColor="background1" w:themeShade="80"/>
              <w:bottom w:val="single" w:sz="4" w:space="0" w:color="808080" w:themeColor="background1" w:themeShade="80"/>
            </w:tcBorders>
            <w:shd w:val="clear" w:color="auto" w:fill="auto"/>
            <w:vAlign w:val="center"/>
          </w:tcPr>
          <w:p w14:paraId="13B8D545" w14:textId="77777777" w:rsidR="004E31AF" w:rsidRPr="00FD32C1" w:rsidRDefault="004E31AF" w:rsidP="00E3186D">
            <w:pPr>
              <w:spacing w:after="0" w:line="240" w:lineRule="auto"/>
              <w:jc w:val="right"/>
              <w:rPr>
                <w:rFonts w:eastAsia="Times New Roman" w:cs="Calibri"/>
                <w:color w:val="000000"/>
                <w:sz w:val="20"/>
                <w:szCs w:val="20"/>
                <w:lang w:val="en-US" w:eastAsia="fr-FR"/>
              </w:rPr>
            </w:pPr>
          </w:p>
        </w:tc>
        <w:tc>
          <w:tcPr>
            <w:tcW w:w="3442" w:type="pct"/>
            <w:tcBorders>
              <w:top w:val="single" w:sz="4" w:space="0" w:color="808080" w:themeColor="background1" w:themeShade="80"/>
              <w:bottom w:val="single" w:sz="4" w:space="0" w:color="808080" w:themeColor="background1" w:themeShade="80"/>
            </w:tcBorders>
          </w:tcPr>
          <w:p w14:paraId="34DA749C"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D003C6" w14:paraId="08D0D3D5" w14:textId="77777777" w:rsidTr="00E3186D">
        <w:trPr>
          <w:trHeight w:val="255"/>
        </w:trPr>
        <w:tc>
          <w:tcPr>
            <w:tcW w:w="15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AEEF3" w:themeFill="accent5" w:themeFillTint="33"/>
            <w:vAlign w:val="center"/>
            <w:hideMark/>
          </w:tcPr>
          <w:p w14:paraId="29B5A8C8"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Person 1 **</w:t>
            </w:r>
          </w:p>
        </w:tc>
        <w:tc>
          <w:tcPr>
            <w:tcW w:w="34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8D5DA" w14:textId="77777777" w:rsidR="004E31AF" w:rsidRDefault="004E31AF" w:rsidP="00E3186D">
            <w:pPr>
              <w:spacing w:after="0" w:line="240" w:lineRule="auto"/>
              <w:rPr>
                <w:rFonts w:eastAsia="Times New Roman" w:cs="Calibri"/>
                <w:i/>
                <w:iCs/>
                <w:color w:val="000000"/>
                <w:sz w:val="20"/>
                <w:szCs w:val="20"/>
                <w:lang w:val="en-US" w:eastAsia="fr-FR"/>
              </w:rPr>
            </w:pPr>
            <w:r>
              <w:rPr>
                <w:rFonts w:eastAsia="Times New Roman" w:cs="Calibri"/>
                <w:i/>
                <w:iCs/>
                <w:color w:val="000000"/>
                <w:sz w:val="20"/>
                <w:szCs w:val="20"/>
                <w:lang w:val="en-US" w:eastAsia="fr-FR"/>
              </w:rPr>
              <w:t>E.g. “Permanent researcher, 12 PM”</w:t>
            </w:r>
          </w:p>
        </w:tc>
      </w:tr>
      <w:tr w:rsidR="004E31AF" w:rsidRPr="0085161C" w14:paraId="19F3A082" w14:textId="77777777" w:rsidTr="00E3186D">
        <w:trPr>
          <w:trHeight w:val="255"/>
        </w:trPr>
        <w:tc>
          <w:tcPr>
            <w:tcW w:w="15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AEEF3" w:themeFill="accent5" w:themeFillTint="33"/>
            <w:vAlign w:val="center"/>
            <w:hideMark/>
          </w:tcPr>
          <w:p w14:paraId="4E5B385E" w14:textId="77777777" w:rsidR="004E31AF" w:rsidRPr="0085161C" w:rsidRDefault="004E31AF" w:rsidP="00E3186D">
            <w:pPr>
              <w:spacing w:after="0" w:line="240" w:lineRule="auto"/>
              <w:rPr>
                <w:rFonts w:eastAsia="Times New Roman" w:cs="Calibri"/>
                <w:color w:val="000000"/>
                <w:sz w:val="20"/>
                <w:szCs w:val="20"/>
                <w:lang w:val="en-US" w:eastAsia="fr-FR"/>
              </w:rPr>
            </w:pPr>
            <w:r w:rsidRPr="00FD32C1">
              <w:rPr>
                <w:rFonts w:eastAsia="Times New Roman" w:cs="Calibri"/>
                <w:color w:val="000000"/>
                <w:sz w:val="20"/>
                <w:szCs w:val="20"/>
                <w:lang w:val="en-US" w:eastAsia="fr-FR"/>
              </w:rPr>
              <w:t>Person 2 **</w:t>
            </w:r>
          </w:p>
        </w:tc>
        <w:tc>
          <w:tcPr>
            <w:tcW w:w="34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8E4B83"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85161C" w14:paraId="1D1B6998" w14:textId="77777777" w:rsidTr="00E3186D">
        <w:trPr>
          <w:trHeight w:val="255"/>
        </w:trPr>
        <w:tc>
          <w:tcPr>
            <w:tcW w:w="1558" w:type="pct"/>
            <w:tcBorders>
              <w:top w:val="single" w:sz="4" w:space="0" w:color="808080" w:themeColor="background1" w:themeShade="80"/>
              <w:left w:val="single" w:sz="4" w:space="0" w:color="808080"/>
              <w:bottom w:val="single" w:sz="4" w:space="0" w:color="808080"/>
              <w:right w:val="single" w:sz="4" w:space="0" w:color="808080"/>
            </w:tcBorders>
            <w:shd w:val="clear" w:color="000000" w:fill="DAEEF3" w:themeFill="accent5" w:themeFillTint="33"/>
            <w:vAlign w:val="center"/>
            <w:hideMark/>
          </w:tcPr>
          <w:p w14:paraId="32614C61" w14:textId="77777777" w:rsidR="004E31AF" w:rsidRPr="0085161C" w:rsidRDefault="004E31AF" w:rsidP="00E3186D">
            <w:pPr>
              <w:spacing w:after="0" w:line="240" w:lineRule="auto"/>
              <w:rPr>
                <w:rFonts w:eastAsia="Times New Roman" w:cs="Calibri"/>
                <w:color w:val="000000"/>
                <w:sz w:val="20"/>
                <w:szCs w:val="20"/>
                <w:lang w:val="en-US" w:eastAsia="fr-FR"/>
              </w:rPr>
            </w:pPr>
            <w:r w:rsidRPr="00FD32C1">
              <w:rPr>
                <w:rFonts w:eastAsia="Times New Roman" w:cs="Calibri"/>
                <w:color w:val="000000"/>
                <w:sz w:val="20"/>
                <w:szCs w:val="20"/>
                <w:lang w:val="en-US" w:eastAsia="fr-FR"/>
              </w:rPr>
              <w:t>Person 3 **</w:t>
            </w:r>
          </w:p>
        </w:tc>
        <w:tc>
          <w:tcPr>
            <w:tcW w:w="3442" w:type="pct"/>
            <w:tcBorders>
              <w:top w:val="single" w:sz="4" w:space="0" w:color="808080" w:themeColor="background1" w:themeShade="80"/>
              <w:left w:val="nil"/>
              <w:bottom w:val="single" w:sz="4" w:space="0" w:color="808080"/>
              <w:right w:val="single" w:sz="4" w:space="0" w:color="808080"/>
            </w:tcBorders>
          </w:tcPr>
          <w:p w14:paraId="59BC0512"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85161C" w14:paraId="6533E78B"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DAEEF3" w:themeFill="accent5" w:themeFillTint="33"/>
            <w:vAlign w:val="center"/>
            <w:hideMark/>
          </w:tcPr>
          <w:p w14:paraId="3FAEAED5" w14:textId="77777777" w:rsidR="004E31AF" w:rsidRPr="0085161C" w:rsidRDefault="004E31AF" w:rsidP="00E3186D">
            <w:pPr>
              <w:spacing w:after="0" w:line="240" w:lineRule="auto"/>
              <w:rPr>
                <w:rFonts w:eastAsia="Times New Roman" w:cs="Calibri"/>
                <w:color w:val="000000"/>
                <w:sz w:val="20"/>
                <w:szCs w:val="20"/>
                <w:lang w:val="en-US" w:eastAsia="fr-FR"/>
              </w:rPr>
            </w:pPr>
            <w:r>
              <w:rPr>
                <w:rFonts w:eastAsia="Times New Roman" w:cs="Calibri"/>
                <w:color w:val="000000"/>
                <w:sz w:val="20"/>
                <w:szCs w:val="20"/>
                <w:lang w:val="en-US" w:eastAsia="fr-FR"/>
              </w:rPr>
              <w:t>…</w:t>
            </w:r>
          </w:p>
        </w:tc>
        <w:tc>
          <w:tcPr>
            <w:tcW w:w="3442" w:type="pct"/>
            <w:tcBorders>
              <w:top w:val="single" w:sz="4" w:space="0" w:color="808080"/>
              <w:left w:val="nil"/>
              <w:bottom w:val="single" w:sz="4" w:space="0" w:color="808080"/>
              <w:right w:val="single" w:sz="4" w:space="0" w:color="808080"/>
            </w:tcBorders>
          </w:tcPr>
          <w:p w14:paraId="2B75E737"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85161C" w14:paraId="6CF94FE4"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DAEEF3" w:themeFill="accent5" w:themeFillTint="33"/>
            <w:vAlign w:val="center"/>
            <w:hideMark/>
          </w:tcPr>
          <w:p w14:paraId="1346B30A" w14:textId="77777777" w:rsidR="004E31AF" w:rsidRPr="0085161C" w:rsidRDefault="004E31AF" w:rsidP="00E3186D">
            <w:pPr>
              <w:spacing w:after="0" w:line="240" w:lineRule="auto"/>
              <w:jc w:val="right"/>
              <w:rPr>
                <w:rFonts w:eastAsia="Times New Roman" w:cs="Calibri"/>
                <w:color w:val="000000"/>
                <w:sz w:val="20"/>
                <w:szCs w:val="20"/>
                <w:lang w:val="en-US" w:eastAsia="fr-FR"/>
              </w:rPr>
            </w:pPr>
            <w:r w:rsidRPr="0085161C">
              <w:rPr>
                <w:rFonts w:eastAsia="Times New Roman" w:cs="Calibri"/>
                <w:color w:val="000000"/>
                <w:sz w:val="20"/>
                <w:szCs w:val="20"/>
                <w:lang w:val="en-US" w:eastAsia="fr-FR"/>
              </w:rPr>
              <w:t>Total (PM)</w:t>
            </w:r>
          </w:p>
        </w:tc>
        <w:tc>
          <w:tcPr>
            <w:tcW w:w="3442" w:type="pct"/>
            <w:tcBorders>
              <w:top w:val="single" w:sz="4" w:space="0" w:color="808080"/>
              <w:left w:val="nil"/>
              <w:bottom w:val="single" w:sz="4" w:space="0" w:color="808080"/>
              <w:right w:val="single" w:sz="4" w:space="0" w:color="808080"/>
            </w:tcBorders>
          </w:tcPr>
          <w:p w14:paraId="1A4F3D8F" w14:textId="77777777" w:rsidR="004E31AF" w:rsidRPr="0085161C" w:rsidRDefault="004E31AF" w:rsidP="00E3186D">
            <w:pPr>
              <w:spacing w:after="0" w:line="240" w:lineRule="auto"/>
              <w:rPr>
                <w:rFonts w:eastAsia="Times New Roman" w:cs="Calibri"/>
                <w:color w:val="000000"/>
                <w:sz w:val="20"/>
                <w:szCs w:val="20"/>
                <w:lang w:val="en-US" w:eastAsia="fr-FR"/>
              </w:rPr>
            </w:pPr>
          </w:p>
        </w:tc>
      </w:tr>
      <w:tr w:rsidR="004E31AF" w:rsidRPr="0085161C" w14:paraId="1DCD9667" w14:textId="77777777" w:rsidTr="00E3186D">
        <w:trPr>
          <w:trHeight w:val="90"/>
        </w:trPr>
        <w:tc>
          <w:tcPr>
            <w:tcW w:w="1558" w:type="pct"/>
            <w:tcBorders>
              <w:top w:val="nil"/>
              <w:left w:val="nil"/>
              <w:right w:val="nil"/>
            </w:tcBorders>
            <w:shd w:val="clear" w:color="auto" w:fill="auto"/>
            <w:vAlign w:val="center"/>
            <w:hideMark/>
          </w:tcPr>
          <w:p w14:paraId="337ADFD4" w14:textId="77777777" w:rsidR="004E31AF" w:rsidRPr="0085161C" w:rsidRDefault="004E31AF" w:rsidP="00E3186D">
            <w:pPr>
              <w:spacing w:after="0" w:line="240" w:lineRule="auto"/>
              <w:rPr>
                <w:rFonts w:eastAsia="Times New Roman" w:cs="Calibri"/>
                <w:color w:val="000000"/>
                <w:sz w:val="20"/>
                <w:szCs w:val="20"/>
                <w:lang w:val="en-US" w:eastAsia="fr-FR"/>
              </w:rPr>
            </w:pPr>
            <w:r w:rsidRPr="0085161C">
              <w:rPr>
                <w:rFonts w:eastAsia="Times New Roman" w:cs="Calibri"/>
                <w:color w:val="000000"/>
                <w:sz w:val="20"/>
                <w:szCs w:val="20"/>
                <w:lang w:val="en-US" w:eastAsia="fr-FR"/>
              </w:rPr>
              <w:t> </w:t>
            </w:r>
          </w:p>
        </w:tc>
        <w:tc>
          <w:tcPr>
            <w:tcW w:w="3442" w:type="pct"/>
            <w:tcBorders>
              <w:top w:val="nil"/>
              <w:left w:val="nil"/>
              <w:bottom w:val="single" w:sz="4" w:space="0" w:color="808080"/>
              <w:right w:val="nil"/>
            </w:tcBorders>
          </w:tcPr>
          <w:p w14:paraId="0BE9A78D" w14:textId="77777777" w:rsidR="004E31AF" w:rsidRPr="0085161C" w:rsidRDefault="004E31AF" w:rsidP="00E3186D">
            <w:pPr>
              <w:spacing w:after="0" w:line="240" w:lineRule="auto"/>
              <w:rPr>
                <w:rFonts w:eastAsia="Times New Roman" w:cs="Calibri"/>
                <w:color w:val="000000"/>
                <w:sz w:val="20"/>
                <w:szCs w:val="20"/>
                <w:lang w:val="en-US" w:eastAsia="fr-FR"/>
              </w:rPr>
            </w:pPr>
          </w:p>
        </w:tc>
      </w:tr>
      <w:tr w:rsidR="004E31AF" w:rsidRPr="00FD32C1" w14:paraId="02D07F8A"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DE9D9"/>
            <w:vAlign w:val="center"/>
            <w:hideMark/>
          </w:tcPr>
          <w:p w14:paraId="730FC083" w14:textId="77777777" w:rsidR="004E31AF" w:rsidRPr="0085161C" w:rsidRDefault="004E31AF" w:rsidP="00E3186D">
            <w:pPr>
              <w:spacing w:after="0" w:line="240" w:lineRule="auto"/>
              <w:rPr>
                <w:rFonts w:eastAsia="Times New Roman" w:cs="Calibri"/>
                <w:color w:val="000000"/>
                <w:sz w:val="20"/>
                <w:szCs w:val="20"/>
                <w:lang w:val="en-US" w:eastAsia="fr-FR"/>
              </w:rPr>
            </w:pPr>
            <w:r w:rsidRPr="00FD32C1">
              <w:rPr>
                <w:rFonts w:eastAsia="Times New Roman" w:cs="Calibri"/>
                <w:color w:val="000000"/>
                <w:sz w:val="20"/>
                <w:szCs w:val="20"/>
                <w:lang w:val="en-US" w:eastAsia="fr-FR"/>
              </w:rPr>
              <w:t>Consumables</w:t>
            </w:r>
          </w:p>
        </w:tc>
        <w:tc>
          <w:tcPr>
            <w:tcW w:w="3442" w:type="pct"/>
            <w:tcBorders>
              <w:top w:val="single" w:sz="4" w:space="0" w:color="808080"/>
              <w:left w:val="nil"/>
              <w:bottom w:val="single" w:sz="4" w:space="0" w:color="808080"/>
              <w:right w:val="single" w:sz="4" w:space="0" w:color="808080"/>
            </w:tcBorders>
          </w:tcPr>
          <w:p w14:paraId="3E594C4A" w14:textId="77777777" w:rsidR="004E31AF" w:rsidRPr="00FD32C1" w:rsidRDefault="004E31AF" w:rsidP="00E3186D">
            <w:pPr>
              <w:spacing w:after="0" w:line="240" w:lineRule="auto"/>
              <w:rPr>
                <w:rFonts w:eastAsia="Times New Roman" w:cs="Calibri"/>
                <w:i/>
                <w:iCs/>
                <w:color w:val="000000"/>
                <w:sz w:val="20"/>
                <w:szCs w:val="20"/>
                <w:lang w:val="en-US" w:eastAsia="fr-FR"/>
              </w:rPr>
            </w:pPr>
          </w:p>
        </w:tc>
      </w:tr>
      <w:tr w:rsidR="004E31AF" w:rsidRPr="00FD32C1" w14:paraId="36347688"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DE9D9"/>
            <w:vAlign w:val="center"/>
            <w:hideMark/>
          </w:tcPr>
          <w:p w14:paraId="13B97DA5"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eastAsia="fr-FR"/>
              </w:rPr>
              <w:t>Equipment</w:t>
            </w:r>
          </w:p>
        </w:tc>
        <w:tc>
          <w:tcPr>
            <w:tcW w:w="3442" w:type="pct"/>
            <w:tcBorders>
              <w:top w:val="single" w:sz="4" w:space="0" w:color="808080"/>
              <w:left w:val="nil"/>
              <w:bottom w:val="single" w:sz="4" w:space="0" w:color="808080"/>
              <w:right w:val="single" w:sz="4" w:space="0" w:color="808080"/>
            </w:tcBorders>
          </w:tcPr>
          <w:p w14:paraId="4E15D25F" w14:textId="77777777" w:rsidR="004E31AF" w:rsidRPr="00FD32C1" w:rsidRDefault="004E31AF" w:rsidP="00E3186D">
            <w:pPr>
              <w:spacing w:after="0" w:line="240" w:lineRule="auto"/>
              <w:rPr>
                <w:rFonts w:eastAsia="Times New Roman" w:cs="Calibri"/>
                <w:i/>
                <w:iCs/>
                <w:color w:val="000000"/>
                <w:sz w:val="20"/>
                <w:szCs w:val="20"/>
                <w:lang w:eastAsia="fr-FR"/>
              </w:rPr>
            </w:pPr>
          </w:p>
        </w:tc>
      </w:tr>
      <w:tr w:rsidR="004E31AF" w:rsidRPr="00FD32C1" w14:paraId="42E42961"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DE9D9"/>
            <w:vAlign w:val="center"/>
            <w:hideMark/>
          </w:tcPr>
          <w:p w14:paraId="15B40817"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lastRenderedPageBreak/>
              <w:t>Travel</w:t>
            </w:r>
          </w:p>
        </w:tc>
        <w:tc>
          <w:tcPr>
            <w:tcW w:w="3442" w:type="pct"/>
            <w:tcBorders>
              <w:top w:val="single" w:sz="4" w:space="0" w:color="808080"/>
              <w:left w:val="nil"/>
              <w:bottom w:val="single" w:sz="4" w:space="0" w:color="808080"/>
              <w:right w:val="single" w:sz="4" w:space="0" w:color="808080"/>
            </w:tcBorders>
          </w:tcPr>
          <w:p w14:paraId="36A7152D" w14:textId="77777777" w:rsidR="004E31AF" w:rsidRPr="00FD32C1" w:rsidRDefault="004E31AF" w:rsidP="00E3186D">
            <w:pPr>
              <w:spacing w:after="0" w:line="240" w:lineRule="auto"/>
              <w:rPr>
                <w:rFonts w:eastAsia="Times New Roman" w:cs="Calibri"/>
                <w:i/>
                <w:iCs/>
                <w:color w:val="000000"/>
                <w:sz w:val="20"/>
                <w:szCs w:val="20"/>
                <w:lang w:val="en-US" w:eastAsia="fr-FR"/>
              </w:rPr>
            </w:pPr>
          </w:p>
        </w:tc>
      </w:tr>
      <w:tr w:rsidR="004E31AF" w:rsidRPr="00FD32C1" w14:paraId="1BF9BEC2"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DE9D9"/>
            <w:vAlign w:val="center"/>
          </w:tcPr>
          <w:p w14:paraId="46143366" w14:textId="77777777" w:rsidR="004E31AF" w:rsidRPr="00FD32C1" w:rsidRDefault="004E31AF" w:rsidP="00E3186D">
            <w:pPr>
              <w:spacing w:after="0" w:line="240" w:lineRule="auto"/>
              <w:rPr>
                <w:rFonts w:eastAsia="Times New Roman" w:cs="Calibri"/>
                <w:color w:val="000000"/>
                <w:sz w:val="20"/>
                <w:szCs w:val="20"/>
                <w:lang w:val="en-US" w:eastAsia="fr-FR"/>
              </w:rPr>
            </w:pPr>
            <w:r>
              <w:rPr>
                <w:rFonts w:eastAsia="Times New Roman" w:cs="Calibri"/>
                <w:color w:val="000000"/>
                <w:sz w:val="20"/>
                <w:szCs w:val="20"/>
                <w:lang w:val="en-US" w:eastAsia="fr-FR"/>
              </w:rPr>
              <w:t>E</w:t>
            </w:r>
            <w:r w:rsidRPr="00A01466">
              <w:rPr>
                <w:rFonts w:eastAsia="Times New Roman" w:cs="Calibri"/>
                <w:color w:val="000000"/>
                <w:sz w:val="20"/>
                <w:szCs w:val="20"/>
                <w:lang w:val="en-US" w:eastAsia="fr-FR"/>
              </w:rPr>
              <w:t>xternal services (</w:t>
            </w:r>
            <w:r>
              <w:rPr>
                <w:rFonts w:eastAsia="Times New Roman" w:cs="Calibri"/>
                <w:color w:val="000000"/>
                <w:sz w:val="20"/>
                <w:szCs w:val="20"/>
                <w:lang w:val="en-US" w:eastAsia="fr-FR"/>
              </w:rPr>
              <w:t>subcontracting,</w:t>
            </w:r>
            <w:r w:rsidRPr="00A01466">
              <w:rPr>
                <w:rFonts w:eastAsia="Times New Roman" w:cs="Calibri"/>
                <w:color w:val="000000"/>
                <w:sz w:val="20"/>
                <w:szCs w:val="20"/>
                <w:lang w:val="en-US" w:eastAsia="fr-FR"/>
              </w:rPr>
              <w:t xml:space="preserve"> intellectual property rights</w:t>
            </w:r>
            <w:r>
              <w:rPr>
                <w:rFonts w:eastAsia="Times New Roman" w:cs="Calibri"/>
                <w:color w:val="000000"/>
                <w:sz w:val="20"/>
                <w:szCs w:val="20"/>
                <w:lang w:val="en-US" w:eastAsia="fr-FR"/>
              </w:rPr>
              <w:t>, …</w:t>
            </w:r>
            <w:r w:rsidRPr="00A01466">
              <w:rPr>
                <w:rFonts w:eastAsia="Times New Roman" w:cs="Calibri"/>
                <w:color w:val="000000"/>
                <w:sz w:val="20"/>
                <w:szCs w:val="20"/>
                <w:lang w:val="en-US" w:eastAsia="fr-FR"/>
              </w:rPr>
              <w:t>)</w:t>
            </w:r>
          </w:p>
        </w:tc>
        <w:tc>
          <w:tcPr>
            <w:tcW w:w="3442" w:type="pct"/>
            <w:tcBorders>
              <w:top w:val="single" w:sz="4" w:space="0" w:color="808080"/>
              <w:left w:val="nil"/>
              <w:bottom w:val="single" w:sz="4" w:space="0" w:color="808080"/>
              <w:right w:val="single" w:sz="4" w:space="0" w:color="808080"/>
            </w:tcBorders>
          </w:tcPr>
          <w:p w14:paraId="10049CA2" w14:textId="77777777" w:rsidR="004E31AF" w:rsidRPr="00FD32C1" w:rsidRDefault="004E31AF" w:rsidP="00E3186D">
            <w:pPr>
              <w:spacing w:after="0" w:line="240" w:lineRule="auto"/>
              <w:rPr>
                <w:rFonts w:eastAsia="Times New Roman" w:cs="Calibri"/>
                <w:i/>
                <w:iCs/>
                <w:color w:val="000000"/>
                <w:sz w:val="20"/>
                <w:szCs w:val="20"/>
                <w:lang w:val="en-US" w:eastAsia="fr-FR"/>
              </w:rPr>
            </w:pPr>
          </w:p>
        </w:tc>
      </w:tr>
      <w:tr w:rsidR="004E31AF" w:rsidRPr="00FD32C1" w14:paraId="26693D58"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DE9D9"/>
            <w:vAlign w:val="center"/>
            <w:hideMark/>
          </w:tcPr>
          <w:p w14:paraId="5717CC07" w14:textId="77777777" w:rsidR="004E31AF" w:rsidRPr="00FD32C1" w:rsidRDefault="004E31AF" w:rsidP="00E3186D">
            <w:pPr>
              <w:spacing w:after="0" w:line="240" w:lineRule="auto"/>
              <w:rPr>
                <w:rFonts w:eastAsia="Times New Roman" w:cs="Calibri"/>
                <w:color w:val="000000"/>
                <w:sz w:val="20"/>
                <w:szCs w:val="20"/>
                <w:lang w:eastAsia="fr-FR"/>
              </w:rPr>
            </w:pPr>
            <w:r>
              <w:rPr>
                <w:rFonts w:eastAsia="Times New Roman" w:cs="Calibri"/>
                <w:color w:val="000000"/>
                <w:sz w:val="20"/>
                <w:szCs w:val="20"/>
                <w:lang w:val="en-US" w:eastAsia="fr-FR"/>
              </w:rPr>
              <w:t>Other costs</w:t>
            </w:r>
          </w:p>
        </w:tc>
        <w:tc>
          <w:tcPr>
            <w:tcW w:w="3442" w:type="pct"/>
            <w:tcBorders>
              <w:top w:val="single" w:sz="4" w:space="0" w:color="808080"/>
              <w:left w:val="nil"/>
              <w:bottom w:val="single" w:sz="4" w:space="0" w:color="808080"/>
              <w:right w:val="single" w:sz="4" w:space="0" w:color="808080"/>
            </w:tcBorders>
          </w:tcPr>
          <w:p w14:paraId="46FB012F" w14:textId="77777777" w:rsidR="004E31AF" w:rsidRPr="00FD32C1" w:rsidRDefault="004E31AF" w:rsidP="00E3186D">
            <w:pPr>
              <w:spacing w:after="0" w:line="240" w:lineRule="auto"/>
              <w:rPr>
                <w:rFonts w:eastAsia="Times New Roman" w:cs="Calibri"/>
                <w:i/>
                <w:iCs/>
                <w:color w:val="000000"/>
                <w:sz w:val="20"/>
                <w:szCs w:val="20"/>
                <w:lang w:val="en-US" w:eastAsia="fr-FR"/>
              </w:rPr>
            </w:pPr>
          </w:p>
        </w:tc>
      </w:tr>
      <w:tr w:rsidR="004E31AF" w:rsidRPr="00FD32C1" w14:paraId="546938CD" w14:textId="77777777" w:rsidTr="00E3186D">
        <w:trPr>
          <w:trHeight w:val="90"/>
        </w:trPr>
        <w:tc>
          <w:tcPr>
            <w:tcW w:w="1558" w:type="pct"/>
            <w:tcBorders>
              <w:top w:val="nil"/>
              <w:left w:val="nil"/>
              <w:bottom w:val="single" w:sz="4" w:space="0" w:color="808080"/>
              <w:right w:val="nil"/>
            </w:tcBorders>
            <w:shd w:val="clear" w:color="auto" w:fill="auto"/>
            <w:vAlign w:val="center"/>
            <w:hideMark/>
          </w:tcPr>
          <w:p w14:paraId="2E632792"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eastAsia="fr-FR"/>
              </w:rPr>
              <w:t> </w:t>
            </w:r>
          </w:p>
        </w:tc>
        <w:tc>
          <w:tcPr>
            <w:tcW w:w="3442" w:type="pct"/>
            <w:tcBorders>
              <w:top w:val="nil"/>
              <w:left w:val="nil"/>
              <w:bottom w:val="single" w:sz="4" w:space="0" w:color="808080"/>
              <w:right w:val="nil"/>
            </w:tcBorders>
          </w:tcPr>
          <w:p w14:paraId="2CF1D445" w14:textId="77777777" w:rsidR="004E31AF" w:rsidRPr="00FD32C1" w:rsidRDefault="004E31AF" w:rsidP="00E3186D">
            <w:pPr>
              <w:spacing w:after="0" w:line="240" w:lineRule="auto"/>
              <w:rPr>
                <w:rFonts w:eastAsia="Times New Roman" w:cs="Calibri"/>
                <w:color w:val="000000"/>
                <w:sz w:val="20"/>
                <w:szCs w:val="20"/>
                <w:lang w:eastAsia="fr-FR"/>
              </w:rPr>
            </w:pPr>
          </w:p>
        </w:tc>
      </w:tr>
      <w:tr w:rsidR="004E31AF" w:rsidRPr="00FD32C1" w14:paraId="5448CEAD"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E4DFEC"/>
            <w:vAlign w:val="center"/>
            <w:hideMark/>
          </w:tcPr>
          <w:p w14:paraId="63B4F33A"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val="en-US" w:eastAsia="fr-FR"/>
              </w:rPr>
              <w:t>Overheads</w:t>
            </w:r>
          </w:p>
        </w:tc>
        <w:tc>
          <w:tcPr>
            <w:tcW w:w="3442" w:type="pct"/>
            <w:tcBorders>
              <w:top w:val="single" w:sz="4" w:space="0" w:color="808080"/>
              <w:left w:val="nil"/>
              <w:bottom w:val="single" w:sz="4" w:space="0" w:color="808080"/>
              <w:right w:val="single" w:sz="4" w:space="0" w:color="808080"/>
            </w:tcBorders>
          </w:tcPr>
          <w:p w14:paraId="2FE3E159"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41D4BAEF" w14:textId="77777777" w:rsidTr="00E3186D">
        <w:trPr>
          <w:trHeight w:val="90"/>
        </w:trPr>
        <w:tc>
          <w:tcPr>
            <w:tcW w:w="1558" w:type="pct"/>
            <w:tcBorders>
              <w:top w:val="nil"/>
              <w:left w:val="nil"/>
              <w:bottom w:val="single" w:sz="4" w:space="0" w:color="808080"/>
              <w:right w:val="nil"/>
            </w:tcBorders>
            <w:shd w:val="clear" w:color="auto" w:fill="auto"/>
            <w:vAlign w:val="center"/>
            <w:hideMark/>
          </w:tcPr>
          <w:p w14:paraId="082D974C" w14:textId="77777777" w:rsidR="004E31AF" w:rsidRPr="00FD32C1" w:rsidRDefault="004E31AF" w:rsidP="00E3186D">
            <w:pPr>
              <w:spacing w:after="0" w:line="240" w:lineRule="auto"/>
              <w:rPr>
                <w:rFonts w:eastAsia="Times New Roman" w:cs="Calibri"/>
                <w:color w:val="000000"/>
                <w:sz w:val="20"/>
                <w:szCs w:val="20"/>
                <w:lang w:eastAsia="fr-FR"/>
              </w:rPr>
            </w:pPr>
            <w:r w:rsidRPr="00FD32C1">
              <w:rPr>
                <w:rFonts w:eastAsia="Times New Roman" w:cs="Calibri"/>
                <w:color w:val="000000"/>
                <w:sz w:val="20"/>
                <w:szCs w:val="20"/>
                <w:lang w:eastAsia="fr-FR"/>
              </w:rPr>
              <w:t> </w:t>
            </w:r>
          </w:p>
        </w:tc>
        <w:tc>
          <w:tcPr>
            <w:tcW w:w="3442" w:type="pct"/>
            <w:tcBorders>
              <w:top w:val="nil"/>
              <w:left w:val="nil"/>
              <w:bottom w:val="single" w:sz="4" w:space="0" w:color="808080"/>
              <w:right w:val="nil"/>
            </w:tcBorders>
          </w:tcPr>
          <w:p w14:paraId="5811E6EB" w14:textId="77777777" w:rsidR="004E31AF" w:rsidRPr="00FD32C1" w:rsidRDefault="004E31AF" w:rsidP="00E3186D">
            <w:pPr>
              <w:spacing w:after="0" w:line="240" w:lineRule="auto"/>
              <w:rPr>
                <w:rFonts w:eastAsia="Times New Roman" w:cs="Calibri"/>
                <w:color w:val="000000"/>
                <w:sz w:val="20"/>
                <w:szCs w:val="20"/>
                <w:lang w:eastAsia="fr-FR"/>
              </w:rPr>
            </w:pPr>
          </w:p>
        </w:tc>
      </w:tr>
      <w:tr w:rsidR="004E31AF" w:rsidRPr="00FD32C1" w14:paraId="418472AE"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hideMark/>
          </w:tcPr>
          <w:p w14:paraId="19143C71" w14:textId="77777777" w:rsidR="004E31AF" w:rsidRPr="00FD32C1" w:rsidRDefault="004E31AF" w:rsidP="00E3186D">
            <w:pPr>
              <w:spacing w:after="0" w:line="240" w:lineRule="auto"/>
              <w:jc w:val="right"/>
              <w:rPr>
                <w:rFonts w:eastAsia="Times New Roman" w:cs="Calibri"/>
                <w:color w:val="000000"/>
                <w:sz w:val="20"/>
                <w:szCs w:val="20"/>
                <w:lang w:eastAsia="fr-FR"/>
              </w:rPr>
            </w:pPr>
            <w:r w:rsidRPr="00FD32C1">
              <w:rPr>
                <w:rFonts w:eastAsia="Times New Roman" w:cs="Calibri"/>
                <w:color w:val="000000"/>
                <w:sz w:val="20"/>
                <w:szCs w:val="20"/>
                <w:lang w:val="en-US" w:eastAsia="fr-FR"/>
              </w:rPr>
              <w:t>Partner total requ</w:t>
            </w:r>
            <w:r>
              <w:rPr>
                <w:rFonts w:eastAsia="Times New Roman" w:cs="Calibri"/>
                <w:color w:val="000000"/>
                <w:sz w:val="20"/>
                <w:szCs w:val="20"/>
                <w:lang w:val="en-US" w:eastAsia="fr-FR"/>
              </w:rPr>
              <w:t>ested</w:t>
            </w:r>
            <w:r w:rsidRPr="00FD32C1">
              <w:rPr>
                <w:rFonts w:eastAsia="Times New Roman" w:cs="Calibri"/>
                <w:color w:val="000000"/>
                <w:sz w:val="20"/>
                <w:szCs w:val="20"/>
                <w:lang w:val="en-US" w:eastAsia="fr-FR"/>
              </w:rPr>
              <w:t xml:space="preserve"> budget (€) </w:t>
            </w:r>
          </w:p>
        </w:tc>
        <w:tc>
          <w:tcPr>
            <w:tcW w:w="3442" w:type="pct"/>
            <w:tcBorders>
              <w:top w:val="single" w:sz="4" w:space="0" w:color="808080"/>
              <w:left w:val="nil"/>
              <w:bottom w:val="single" w:sz="4" w:space="0" w:color="808080"/>
              <w:right w:val="single" w:sz="4" w:space="0" w:color="808080"/>
            </w:tcBorders>
          </w:tcPr>
          <w:p w14:paraId="385F77D2" w14:textId="77777777" w:rsidR="004E31AF" w:rsidRPr="00FD32C1" w:rsidRDefault="004E31AF" w:rsidP="00E3186D">
            <w:pPr>
              <w:spacing w:after="0" w:line="240" w:lineRule="auto"/>
              <w:rPr>
                <w:rFonts w:eastAsia="Times New Roman" w:cs="Calibri"/>
                <w:color w:val="000000"/>
                <w:sz w:val="20"/>
                <w:szCs w:val="20"/>
                <w:lang w:val="en-US" w:eastAsia="fr-FR"/>
              </w:rPr>
            </w:pPr>
          </w:p>
        </w:tc>
      </w:tr>
      <w:tr w:rsidR="004E31AF" w:rsidRPr="00FD32C1" w14:paraId="7DFE2DAA" w14:textId="77777777" w:rsidTr="00E3186D">
        <w:trPr>
          <w:trHeight w:val="255"/>
        </w:trPr>
        <w:tc>
          <w:tcPr>
            <w:tcW w:w="1558" w:type="pct"/>
            <w:tcBorders>
              <w:top w:val="nil"/>
              <w:left w:val="single" w:sz="4" w:space="0" w:color="808080"/>
              <w:bottom w:val="single" w:sz="4" w:space="0" w:color="808080"/>
              <w:right w:val="single" w:sz="4" w:space="0" w:color="808080"/>
            </w:tcBorders>
            <w:shd w:val="clear" w:color="000000" w:fill="F2F2F2"/>
            <w:vAlign w:val="center"/>
          </w:tcPr>
          <w:p w14:paraId="11304A51" w14:textId="77777777" w:rsidR="004E31AF" w:rsidRPr="00F76DF7" w:rsidRDefault="004E31AF" w:rsidP="00E3186D">
            <w:pPr>
              <w:spacing w:after="0" w:line="240" w:lineRule="auto"/>
              <w:jc w:val="right"/>
              <w:rPr>
                <w:rFonts w:eastAsia="Times New Roman" w:cs="Calibri"/>
                <w:b/>
                <w:color w:val="000000"/>
                <w:sz w:val="20"/>
                <w:szCs w:val="20"/>
                <w:lang w:val="en-US" w:eastAsia="fr-FR"/>
              </w:rPr>
            </w:pPr>
            <w:r w:rsidRPr="00F76DF7">
              <w:rPr>
                <w:rFonts w:eastAsia="Times New Roman" w:cs="Calibri"/>
                <w:b/>
                <w:color w:val="000000"/>
                <w:sz w:val="20"/>
                <w:szCs w:val="20"/>
                <w:lang w:val="en-US" w:eastAsia="fr-FR"/>
              </w:rPr>
              <w:t>Total requested budget (€)</w:t>
            </w:r>
          </w:p>
        </w:tc>
        <w:tc>
          <w:tcPr>
            <w:tcW w:w="3442" w:type="pct"/>
            <w:tcBorders>
              <w:top w:val="nil"/>
              <w:left w:val="single" w:sz="4" w:space="0" w:color="808080"/>
              <w:bottom w:val="single" w:sz="4" w:space="0" w:color="808080"/>
              <w:right w:val="single" w:sz="4" w:space="0" w:color="808080"/>
            </w:tcBorders>
            <w:shd w:val="clear" w:color="000000" w:fill="F2F2F2"/>
          </w:tcPr>
          <w:p w14:paraId="049FB562" w14:textId="77777777" w:rsidR="004E31AF" w:rsidRPr="00F76DF7" w:rsidRDefault="004E31AF" w:rsidP="00E3186D">
            <w:pPr>
              <w:spacing w:after="0" w:line="240" w:lineRule="auto"/>
              <w:jc w:val="right"/>
              <w:rPr>
                <w:rFonts w:eastAsia="Times New Roman" w:cs="Calibri"/>
                <w:b/>
                <w:color w:val="000000"/>
                <w:sz w:val="20"/>
                <w:szCs w:val="20"/>
                <w:lang w:val="en-US" w:eastAsia="fr-FR"/>
              </w:rPr>
            </w:pPr>
          </w:p>
        </w:tc>
      </w:tr>
      <w:tr w:rsidR="004E31AF" w:rsidRPr="00FD32C1" w14:paraId="2AFD69B0" w14:textId="77777777" w:rsidTr="00E3186D">
        <w:trPr>
          <w:trHeight w:val="255"/>
        </w:trPr>
        <w:tc>
          <w:tcPr>
            <w:tcW w:w="1558" w:type="pct"/>
            <w:tcBorders>
              <w:top w:val="nil"/>
              <w:left w:val="nil"/>
              <w:bottom w:val="nil"/>
              <w:right w:val="nil"/>
            </w:tcBorders>
            <w:shd w:val="clear" w:color="auto" w:fill="auto"/>
            <w:vAlign w:val="center"/>
            <w:hideMark/>
          </w:tcPr>
          <w:p w14:paraId="1B2AD463" w14:textId="77777777" w:rsidR="004E31AF" w:rsidRPr="00FD32C1" w:rsidRDefault="004E31AF" w:rsidP="00E3186D">
            <w:pPr>
              <w:spacing w:after="0" w:line="240" w:lineRule="auto"/>
              <w:rPr>
                <w:rFonts w:eastAsia="Times New Roman" w:cs="Calibri"/>
                <w:b/>
                <w:bCs/>
                <w:color w:val="000000"/>
                <w:sz w:val="20"/>
                <w:szCs w:val="20"/>
                <w:lang w:eastAsia="fr-FR"/>
              </w:rPr>
            </w:pPr>
            <w:r w:rsidRPr="00FD32C1">
              <w:rPr>
                <w:rFonts w:eastAsia="Times New Roman" w:cs="Calibri"/>
                <w:b/>
                <w:bCs/>
                <w:color w:val="000000"/>
                <w:sz w:val="20"/>
                <w:szCs w:val="20"/>
                <w:lang w:val="en-US" w:eastAsia="fr-FR"/>
              </w:rPr>
              <w:t> </w:t>
            </w:r>
          </w:p>
        </w:tc>
        <w:tc>
          <w:tcPr>
            <w:tcW w:w="3442" w:type="pct"/>
            <w:tcBorders>
              <w:top w:val="nil"/>
              <w:left w:val="nil"/>
              <w:bottom w:val="nil"/>
              <w:right w:val="nil"/>
            </w:tcBorders>
          </w:tcPr>
          <w:p w14:paraId="552296BB" w14:textId="77777777" w:rsidR="004E31AF" w:rsidRPr="00FD32C1" w:rsidRDefault="004E31AF" w:rsidP="00E3186D">
            <w:pPr>
              <w:spacing w:after="0" w:line="240" w:lineRule="auto"/>
              <w:rPr>
                <w:rFonts w:eastAsia="Times New Roman" w:cs="Calibri"/>
                <w:b/>
                <w:bCs/>
                <w:color w:val="000000"/>
                <w:sz w:val="20"/>
                <w:szCs w:val="20"/>
                <w:lang w:val="en-US" w:eastAsia="fr-FR"/>
              </w:rPr>
            </w:pPr>
          </w:p>
        </w:tc>
      </w:tr>
    </w:tbl>
    <w:p w14:paraId="56CC520A" w14:textId="77777777" w:rsidR="004E31AF" w:rsidRPr="00FA193B" w:rsidRDefault="004E31AF" w:rsidP="004E31AF">
      <w:pPr>
        <w:rPr>
          <w:lang w:val="en-US"/>
        </w:rPr>
      </w:pPr>
    </w:p>
    <w:p w14:paraId="2FD26D6F" w14:textId="04B83496" w:rsidR="00BD3BB3" w:rsidRPr="00FA4DBE" w:rsidRDefault="00BD3BB3">
      <w:pPr>
        <w:spacing w:before="0" w:after="0" w:line="240" w:lineRule="auto"/>
        <w:jc w:val="left"/>
        <w:rPr>
          <w:rFonts w:eastAsia="Times New Roman"/>
          <w:b/>
          <w:color w:val="365F91" w:themeColor="accent1" w:themeShade="BF"/>
          <w:kern w:val="36"/>
          <w:sz w:val="44"/>
          <w:szCs w:val="38"/>
          <w:lang w:val="es-ES" w:eastAsia="fi-FI"/>
        </w:rPr>
      </w:pPr>
    </w:p>
    <w:sectPr w:rsidR="00BD3BB3" w:rsidRPr="00FA4DBE" w:rsidSect="004E31AF">
      <w:footerReference w:type="default" r:id="rId27"/>
      <w:pgSz w:w="11906" w:h="16838"/>
      <w:pgMar w:top="720" w:right="720" w:bottom="720" w:left="720" w:header="170" w:footer="283" w:gutter="0"/>
      <w:pgNumType w:start="0"/>
      <w:cols w:space="48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670EE" w14:textId="77777777" w:rsidR="00364F36" w:rsidRDefault="00364F36" w:rsidP="001B4735">
      <w:pPr>
        <w:spacing w:after="0" w:line="240" w:lineRule="auto"/>
      </w:pPr>
      <w:r>
        <w:separator/>
      </w:r>
    </w:p>
    <w:p w14:paraId="7BB743E2" w14:textId="77777777" w:rsidR="00364F36" w:rsidRDefault="00364F36"/>
  </w:endnote>
  <w:endnote w:type="continuationSeparator" w:id="0">
    <w:p w14:paraId="59F27FBD" w14:textId="77777777" w:rsidR="00364F36" w:rsidRDefault="00364F36" w:rsidP="001B4735">
      <w:pPr>
        <w:spacing w:after="0" w:line="240" w:lineRule="auto"/>
      </w:pPr>
      <w:r>
        <w:continuationSeparator/>
      </w:r>
    </w:p>
    <w:p w14:paraId="471B5305" w14:textId="77777777" w:rsidR="00364F36" w:rsidRDefault="0036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608117"/>
      <w:docPartObj>
        <w:docPartGallery w:val="Page Numbers (Bottom of Page)"/>
        <w:docPartUnique/>
      </w:docPartObj>
    </w:sdtPr>
    <w:sdtEndPr/>
    <w:sdtContent>
      <w:p w14:paraId="517B719C" w14:textId="77777777" w:rsidR="00F506D4" w:rsidRDefault="00477A0D" w:rsidP="00130663">
        <w:pPr>
          <w:pStyle w:val="Piedepgina"/>
          <w:tabs>
            <w:tab w:val="left" w:pos="4365"/>
          </w:tabs>
          <w:jc w:val="left"/>
        </w:pPr>
        <w:r>
          <w:pict w14:anchorId="5AF060A8">
            <v:rect id="_x0000_i1025" style="width:0;height:1.5pt" o:hralign="center" o:hrstd="t" o:hr="t" fillcolor="#a0a0a0" stroked="f"/>
          </w:pict>
        </w:r>
      </w:p>
      <w:p w14:paraId="07C23D66" w14:textId="1F20EBEC" w:rsidR="00F506D4" w:rsidRDefault="00F506D4" w:rsidP="00EC4C7F">
        <w:pPr>
          <w:pStyle w:val="Piedepgina"/>
          <w:tabs>
            <w:tab w:val="left" w:pos="4365"/>
          </w:tabs>
          <w:jc w:val="left"/>
        </w:pPr>
        <w:r>
          <w:tab/>
        </w:r>
        <w:r>
          <w:tab/>
        </w:r>
        <w:r>
          <w:tab/>
        </w:r>
        <w:r>
          <w:tab/>
        </w:r>
        <w:r>
          <w:fldChar w:fldCharType="begin"/>
        </w:r>
        <w:r>
          <w:instrText>PAGE   \* MERGEFORMAT</w:instrText>
        </w:r>
        <w:r>
          <w:fldChar w:fldCharType="separate"/>
        </w:r>
        <w:r w:rsidR="005B3EE0">
          <w:rPr>
            <w:noProof/>
          </w:rPr>
          <w:t>0</w:t>
        </w:r>
        <w:r>
          <w:fldChar w:fldCharType="end"/>
        </w:r>
      </w:p>
    </w:sdtContent>
  </w:sdt>
  <w:p w14:paraId="41BA2FB9" w14:textId="3AE14B1F" w:rsidR="00F506D4" w:rsidRPr="00130663" w:rsidRDefault="00A13D5B" w:rsidP="00130663">
    <w:pPr>
      <w:jc w:val="center"/>
      <w:rPr>
        <w:i/>
        <w:color w:val="000000" w:themeColor="text1"/>
        <w:sz w:val="18"/>
        <w:lang w:val="en-US"/>
      </w:rPr>
    </w:pPr>
    <w:r>
      <w:rPr>
        <w:i/>
        <w:color w:val="000000" w:themeColor="text1"/>
        <w:sz w:val="18"/>
        <w:szCs w:val="18"/>
        <w:shd w:val="clear" w:color="auto" w:fill="FFFFFF"/>
      </w:rPr>
      <w:t>CRCNS Joint Call 20</w:t>
    </w:r>
    <w:r w:rsidR="0032338B">
      <w:rPr>
        <w:i/>
        <w:color w:val="000000" w:themeColor="text1"/>
        <w:sz w:val="18"/>
        <w:szCs w:val="18"/>
        <w:shd w:val="clear" w:color="auto" w:fill="FFFFFF"/>
      </w:rPr>
      <w:t>2</w:t>
    </w:r>
    <w:r w:rsidR="002B7EF8">
      <w:rPr>
        <w:i/>
        <w:color w:val="000000" w:themeColor="text1"/>
        <w:sz w:val="18"/>
        <w:szCs w:val="18"/>
        <w:shd w:val="clear" w:color="auto" w:fill="FFFFF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2C268" w14:textId="77777777" w:rsidR="00364F36" w:rsidRDefault="00364F36" w:rsidP="001B4735">
      <w:pPr>
        <w:spacing w:after="0" w:line="240" w:lineRule="auto"/>
      </w:pPr>
      <w:r>
        <w:separator/>
      </w:r>
    </w:p>
    <w:p w14:paraId="41C8C834" w14:textId="77777777" w:rsidR="00364F36" w:rsidRDefault="00364F36"/>
  </w:footnote>
  <w:footnote w:type="continuationSeparator" w:id="0">
    <w:p w14:paraId="1B02E27B" w14:textId="77777777" w:rsidR="00364F36" w:rsidRDefault="00364F36" w:rsidP="001B4735">
      <w:pPr>
        <w:spacing w:after="0" w:line="240" w:lineRule="auto"/>
      </w:pPr>
      <w:r>
        <w:continuationSeparator/>
      </w:r>
    </w:p>
    <w:p w14:paraId="58B74945" w14:textId="77777777" w:rsidR="00364F36" w:rsidRDefault="00364F36"/>
  </w:footnote>
  <w:footnote w:id="1">
    <w:p w14:paraId="738E4B17" w14:textId="32A38CDC" w:rsidR="004E31AF" w:rsidRPr="00FB7B0D" w:rsidRDefault="004E31AF" w:rsidP="004E31AF">
      <w:pPr>
        <w:pStyle w:val="Textonotapie"/>
        <w:rPr>
          <w:lang w:val="en-US"/>
        </w:rPr>
      </w:pPr>
      <w:r>
        <w:rPr>
          <w:rStyle w:val="Refdenotaalpie"/>
        </w:rPr>
        <w:footnoteRef/>
      </w:r>
      <w:r w:rsidRPr="00FB7B0D">
        <w:rPr>
          <w:lang w:val="en-US"/>
        </w:rPr>
        <w:t xml:space="preserve"> </w:t>
      </w:r>
      <w:hyperlink r:id="rId1" w:history="1">
        <w:proofErr w:type="spellStart"/>
        <w:r w:rsidR="003E16FD">
          <w:rPr>
            <w:color w:val="0000FF"/>
            <w:sz w:val="22"/>
            <w:szCs w:val="22"/>
            <w:u w:val="single"/>
          </w:rPr>
          <w:t>Anexo</w:t>
        </w:r>
        <w:proofErr w:type="spellEnd"/>
        <w:r w:rsidR="003E16FD">
          <w:rPr>
            <w:color w:val="0000FF"/>
            <w:sz w:val="22"/>
            <w:szCs w:val="22"/>
            <w:u w:val="single"/>
          </w:rPr>
          <w:t xml:space="preserve"> </w:t>
        </w:r>
        <w:proofErr w:type="spellStart"/>
        <w:r w:rsidR="003E16FD">
          <w:rPr>
            <w:color w:val="0000FF"/>
            <w:sz w:val="22"/>
            <w:szCs w:val="22"/>
            <w:u w:val="single"/>
          </w:rPr>
          <w:t>nacional</w:t>
        </w:r>
        <w:proofErr w:type="spellEnd"/>
        <w:r w:rsidR="003E16FD">
          <w:rPr>
            <w:color w:val="0000FF"/>
            <w:sz w:val="22"/>
            <w:szCs w:val="22"/>
            <w:u w:val="single"/>
          </w:rPr>
          <w:t xml:space="preserve"> AEI_CRCNS 202</w:t>
        </w:r>
      </w:hyperlink>
      <w:r w:rsidR="002B7EF8">
        <w:rPr>
          <w:color w:val="0000FF"/>
          <w:sz w:val="22"/>
          <w:szCs w:val="22"/>
          <w:u w:val="single"/>
        </w:rPr>
        <w:t>5</w:t>
      </w:r>
      <w:r>
        <w:rPr>
          <w:lang w:val="en-US"/>
        </w:rPr>
        <w:t xml:space="preserve"> (contact AEI f</w:t>
      </w:r>
      <w:r w:rsidRPr="00FB7B0D">
        <w:rPr>
          <w:lang w:val="en-US"/>
        </w:rPr>
        <w:t xml:space="preserve">or </w:t>
      </w:r>
      <w:r>
        <w:rPr>
          <w:lang w:val="en-US"/>
        </w:rPr>
        <w:t>any further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E1A"/>
    <w:multiLevelType w:val="hybridMultilevel"/>
    <w:tmpl w:val="9E0EF3BE"/>
    <w:lvl w:ilvl="0" w:tplc="62EEA800">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E65341"/>
    <w:multiLevelType w:val="hybridMultilevel"/>
    <w:tmpl w:val="1B62E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329B1"/>
    <w:multiLevelType w:val="hybridMultilevel"/>
    <w:tmpl w:val="16C039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1249E1"/>
    <w:multiLevelType w:val="hybridMultilevel"/>
    <w:tmpl w:val="0114DCF4"/>
    <w:lvl w:ilvl="0" w:tplc="0C0A000D">
      <w:start w:val="1"/>
      <w:numFmt w:val="bullet"/>
      <w:lvlText w:val=""/>
      <w:lvlJc w:val="left"/>
      <w:pPr>
        <w:ind w:left="152" w:hanging="360"/>
      </w:pPr>
      <w:rPr>
        <w:rFonts w:ascii="Wingdings" w:hAnsi="Wingdings" w:hint="default"/>
      </w:rPr>
    </w:lvl>
    <w:lvl w:ilvl="1" w:tplc="0C0A0003" w:tentative="1">
      <w:start w:val="1"/>
      <w:numFmt w:val="bullet"/>
      <w:lvlText w:val="o"/>
      <w:lvlJc w:val="left"/>
      <w:pPr>
        <w:ind w:left="872" w:hanging="360"/>
      </w:pPr>
      <w:rPr>
        <w:rFonts w:ascii="Courier New" w:hAnsi="Courier New" w:cs="Courier New" w:hint="default"/>
      </w:rPr>
    </w:lvl>
    <w:lvl w:ilvl="2" w:tplc="0C0A0005" w:tentative="1">
      <w:start w:val="1"/>
      <w:numFmt w:val="bullet"/>
      <w:lvlText w:val=""/>
      <w:lvlJc w:val="left"/>
      <w:pPr>
        <w:ind w:left="1592" w:hanging="360"/>
      </w:pPr>
      <w:rPr>
        <w:rFonts w:ascii="Wingdings" w:hAnsi="Wingdings" w:hint="default"/>
      </w:rPr>
    </w:lvl>
    <w:lvl w:ilvl="3" w:tplc="0C0A0001" w:tentative="1">
      <w:start w:val="1"/>
      <w:numFmt w:val="bullet"/>
      <w:lvlText w:val=""/>
      <w:lvlJc w:val="left"/>
      <w:pPr>
        <w:ind w:left="2312" w:hanging="360"/>
      </w:pPr>
      <w:rPr>
        <w:rFonts w:ascii="Symbol" w:hAnsi="Symbol" w:hint="default"/>
      </w:rPr>
    </w:lvl>
    <w:lvl w:ilvl="4" w:tplc="0C0A0003" w:tentative="1">
      <w:start w:val="1"/>
      <w:numFmt w:val="bullet"/>
      <w:lvlText w:val="o"/>
      <w:lvlJc w:val="left"/>
      <w:pPr>
        <w:ind w:left="3032" w:hanging="360"/>
      </w:pPr>
      <w:rPr>
        <w:rFonts w:ascii="Courier New" w:hAnsi="Courier New" w:cs="Courier New" w:hint="default"/>
      </w:rPr>
    </w:lvl>
    <w:lvl w:ilvl="5" w:tplc="0C0A0005" w:tentative="1">
      <w:start w:val="1"/>
      <w:numFmt w:val="bullet"/>
      <w:lvlText w:val=""/>
      <w:lvlJc w:val="left"/>
      <w:pPr>
        <w:ind w:left="3752" w:hanging="360"/>
      </w:pPr>
      <w:rPr>
        <w:rFonts w:ascii="Wingdings" w:hAnsi="Wingdings" w:hint="default"/>
      </w:rPr>
    </w:lvl>
    <w:lvl w:ilvl="6" w:tplc="0C0A0001" w:tentative="1">
      <w:start w:val="1"/>
      <w:numFmt w:val="bullet"/>
      <w:lvlText w:val=""/>
      <w:lvlJc w:val="left"/>
      <w:pPr>
        <w:ind w:left="4472" w:hanging="360"/>
      </w:pPr>
      <w:rPr>
        <w:rFonts w:ascii="Symbol" w:hAnsi="Symbol" w:hint="default"/>
      </w:rPr>
    </w:lvl>
    <w:lvl w:ilvl="7" w:tplc="0C0A0003" w:tentative="1">
      <w:start w:val="1"/>
      <w:numFmt w:val="bullet"/>
      <w:lvlText w:val="o"/>
      <w:lvlJc w:val="left"/>
      <w:pPr>
        <w:ind w:left="5192" w:hanging="360"/>
      </w:pPr>
      <w:rPr>
        <w:rFonts w:ascii="Courier New" w:hAnsi="Courier New" w:cs="Courier New" w:hint="default"/>
      </w:rPr>
    </w:lvl>
    <w:lvl w:ilvl="8" w:tplc="0C0A0005" w:tentative="1">
      <w:start w:val="1"/>
      <w:numFmt w:val="bullet"/>
      <w:lvlText w:val=""/>
      <w:lvlJc w:val="left"/>
      <w:pPr>
        <w:ind w:left="5912" w:hanging="360"/>
      </w:pPr>
      <w:rPr>
        <w:rFonts w:ascii="Wingdings" w:hAnsi="Wingdings" w:hint="default"/>
      </w:rPr>
    </w:lvl>
  </w:abstractNum>
  <w:abstractNum w:abstractNumId="4" w15:restartNumberingAfterBreak="0">
    <w:nsid w:val="1C967071"/>
    <w:multiLevelType w:val="hybridMultilevel"/>
    <w:tmpl w:val="C6403578"/>
    <w:lvl w:ilvl="0" w:tplc="5D06433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F11744C"/>
    <w:multiLevelType w:val="hybridMultilevel"/>
    <w:tmpl w:val="D1BCA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64116B"/>
    <w:multiLevelType w:val="hybridMultilevel"/>
    <w:tmpl w:val="BFBE6D06"/>
    <w:lvl w:ilvl="0" w:tplc="E6223C5A">
      <w:numFmt w:val="bullet"/>
      <w:lvlText w:val="-"/>
      <w:lvlJc w:val="left"/>
      <w:pPr>
        <w:ind w:left="360" w:hanging="360"/>
      </w:pPr>
      <w:rPr>
        <w:rFonts w:ascii="Gill Sans MT" w:eastAsia="Calibri" w:hAnsi="Gill Sans MT"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3CC5E6C"/>
    <w:multiLevelType w:val="hybridMultilevel"/>
    <w:tmpl w:val="3E8A83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E7398D"/>
    <w:multiLevelType w:val="hybridMultilevel"/>
    <w:tmpl w:val="21E494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540AC6"/>
    <w:multiLevelType w:val="hybridMultilevel"/>
    <w:tmpl w:val="47BC6D58"/>
    <w:lvl w:ilvl="0" w:tplc="39EC708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B8097E"/>
    <w:multiLevelType w:val="hybridMultilevel"/>
    <w:tmpl w:val="C02287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8973DE4"/>
    <w:multiLevelType w:val="hybridMultilevel"/>
    <w:tmpl w:val="29A4C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FF2183"/>
    <w:multiLevelType w:val="hybridMultilevel"/>
    <w:tmpl w:val="C7661B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731842"/>
    <w:multiLevelType w:val="hybridMultilevel"/>
    <w:tmpl w:val="BEC2A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BD3BC1"/>
    <w:multiLevelType w:val="hybridMultilevel"/>
    <w:tmpl w:val="5660FD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29571B0"/>
    <w:multiLevelType w:val="hybridMultilevel"/>
    <w:tmpl w:val="57E69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F1474C"/>
    <w:multiLevelType w:val="hybridMultilevel"/>
    <w:tmpl w:val="DA8EF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6500C6"/>
    <w:multiLevelType w:val="hybridMultilevel"/>
    <w:tmpl w:val="BA223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987404"/>
    <w:multiLevelType w:val="hybridMultilevel"/>
    <w:tmpl w:val="11BC9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3D1007"/>
    <w:multiLevelType w:val="hybridMultilevel"/>
    <w:tmpl w:val="1448516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B3B14FD"/>
    <w:multiLevelType w:val="hybridMultilevel"/>
    <w:tmpl w:val="D87E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543F2E"/>
    <w:multiLevelType w:val="hybridMultilevel"/>
    <w:tmpl w:val="F1D2A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7F83BD0"/>
    <w:multiLevelType w:val="hybridMultilevel"/>
    <w:tmpl w:val="B9AA6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1871F4"/>
    <w:multiLevelType w:val="hybridMultilevel"/>
    <w:tmpl w:val="C7045936"/>
    <w:lvl w:ilvl="0" w:tplc="B4D0232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3"/>
  </w:num>
  <w:num w:numId="2">
    <w:abstractNumId w:val="4"/>
  </w:num>
  <w:num w:numId="3">
    <w:abstractNumId w:val="7"/>
  </w:num>
  <w:num w:numId="4">
    <w:abstractNumId w:val="14"/>
  </w:num>
  <w:num w:numId="5">
    <w:abstractNumId w:val="11"/>
  </w:num>
  <w:num w:numId="6">
    <w:abstractNumId w:val="15"/>
  </w:num>
  <w:num w:numId="7">
    <w:abstractNumId w:val="19"/>
  </w:num>
  <w:num w:numId="8">
    <w:abstractNumId w:val="0"/>
  </w:num>
  <w:num w:numId="9">
    <w:abstractNumId w:val="20"/>
  </w:num>
  <w:num w:numId="10">
    <w:abstractNumId w:val="1"/>
  </w:num>
  <w:num w:numId="11">
    <w:abstractNumId w:val="3"/>
  </w:num>
  <w:num w:numId="12">
    <w:abstractNumId w:val="12"/>
  </w:num>
  <w:num w:numId="13">
    <w:abstractNumId w:val="8"/>
  </w:num>
  <w:num w:numId="14">
    <w:abstractNumId w:val="2"/>
  </w:num>
  <w:num w:numId="15">
    <w:abstractNumId w:val="16"/>
  </w:num>
  <w:num w:numId="16">
    <w:abstractNumId w:val="6"/>
  </w:num>
  <w:num w:numId="17">
    <w:abstractNumId w:val="18"/>
  </w:num>
  <w:num w:numId="18">
    <w:abstractNumId w:val="21"/>
  </w:num>
  <w:num w:numId="19">
    <w:abstractNumId w:val="5"/>
  </w:num>
  <w:num w:numId="20">
    <w:abstractNumId w:val="10"/>
  </w:num>
  <w:num w:numId="21">
    <w:abstractNumId w:val="17"/>
  </w:num>
  <w:num w:numId="22">
    <w:abstractNumId w:val="22"/>
  </w:num>
  <w:num w:numId="23">
    <w:abstractNumId w:val="13"/>
  </w:num>
  <w:num w:numId="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doNotTrackFormatting/>
  <w:defaultTabStop w:val="284"/>
  <w:hyphenationZone w:val="425"/>
  <w:characterSpacingControl w:val="doNotCompress"/>
  <w:hdrShapeDefaults>
    <o:shapedefaults v:ext="edit" spidmax="901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2C"/>
    <w:rsid w:val="00002264"/>
    <w:rsid w:val="000029B0"/>
    <w:rsid w:val="00003B50"/>
    <w:rsid w:val="00004EAF"/>
    <w:rsid w:val="00006B3D"/>
    <w:rsid w:val="00007356"/>
    <w:rsid w:val="000078EA"/>
    <w:rsid w:val="000119BC"/>
    <w:rsid w:val="000130AF"/>
    <w:rsid w:val="000134DF"/>
    <w:rsid w:val="0001425E"/>
    <w:rsid w:val="000153E9"/>
    <w:rsid w:val="00015887"/>
    <w:rsid w:val="000164A1"/>
    <w:rsid w:val="00020A6C"/>
    <w:rsid w:val="0002157E"/>
    <w:rsid w:val="000216DC"/>
    <w:rsid w:val="00021A53"/>
    <w:rsid w:val="000233FB"/>
    <w:rsid w:val="000234F0"/>
    <w:rsid w:val="00023EF0"/>
    <w:rsid w:val="0002520A"/>
    <w:rsid w:val="0003082A"/>
    <w:rsid w:val="000315B9"/>
    <w:rsid w:val="00031B96"/>
    <w:rsid w:val="00032C27"/>
    <w:rsid w:val="00034926"/>
    <w:rsid w:val="00035727"/>
    <w:rsid w:val="00036EED"/>
    <w:rsid w:val="00041356"/>
    <w:rsid w:val="00042B02"/>
    <w:rsid w:val="00043A55"/>
    <w:rsid w:val="00044636"/>
    <w:rsid w:val="00044718"/>
    <w:rsid w:val="00045724"/>
    <w:rsid w:val="000462BF"/>
    <w:rsid w:val="000471B2"/>
    <w:rsid w:val="00047DD4"/>
    <w:rsid w:val="00050757"/>
    <w:rsid w:val="00050843"/>
    <w:rsid w:val="00056091"/>
    <w:rsid w:val="00057307"/>
    <w:rsid w:val="00057510"/>
    <w:rsid w:val="00057F64"/>
    <w:rsid w:val="00060F37"/>
    <w:rsid w:val="00061F66"/>
    <w:rsid w:val="00062B54"/>
    <w:rsid w:val="000655BE"/>
    <w:rsid w:val="00065EC3"/>
    <w:rsid w:val="000727AF"/>
    <w:rsid w:val="00073051"/>
    <w:rsid w:val="00075536"/>
    <w:rsid w:val="00082138"/>
    <w:rsid w:val="00082DE4"/>
    <w:rsid w:val="00085001"/>
    <w:rsid w:val="000867C6"/>
    <w:rsid w:val="0008761B"/>
    <w:rsid w:val="000906D1"/>
    <w:rsid w:val="00092E20"/>
    <w:rsid w:val="00095032"/>
    <w:rsid w:val="000971AA"/>
    <w:rsid w:val="000A171C"/>
    <w:rsid w:val="000A1F63"/>
    <w:rsid w:val="000A3C71"/>
    <w:rsid w:val="000A509D"/>
    <w:rsid w:val="000A54FD"/>
    <w:rsid w:val="000B048C"/>
    <w:rsid w:val="000B15C5"/>
    <w:rsid w:val="000B1F7C"/>
    <w:rsid w:val="000B501C"/>
    <w:rsid w:val="000B5960"/>
    <w:rsid w:val="000B6993"/>
    <w:rsid w:val="000B7503"/>
    <w:rsid w:val="000B7BAB"/>
    <w:rsid w:val="000C0659"/>
    <w:rsid w:val="000C1EB1"/>
    <w:rsid w:val="000C2A41"/>
    <w:rsid w:val="000C5B57"/>
    <w:rsid w:val="000D7278"/>
    <w:rsid w:val="000E06F9"/>
    <w:rsid w:val="000E0F12"/>
    <w:rsid w:val="000E1608"/>
    <w:rsid w:val="000E3E31"/>
    <w:rsid w:val="000E66FD"/>
    <w:rsid w:val="000F08A0"/>
    <w:rsid w:val="000F1750"/>
    <w:rsid w:val="000F3475"/>
    <w:rsid w:val="000F6E7A"/>
    <w:rsid w:val="000F73B0"/>
    <w:rsid w:val="000F7DB8"/>
    <w:rsid w:val="001012A1"/>
    <w:rsid w:val="00102529"/>
    <w:rsid w:val="00102EC5"/>
    <w:rsid w:val="001033BE"/>
    <w:rsid w:val="00110088"/>
    <w:rsid w:val="00110106"/>
    <w:rsid w:val="001135F1"/>
    <w:rsid w:val="00113633"/>
    <w:rsid w:val="00114366"/>
    <w:rsid w:val="00115686"/>
    <w:rsid w:val="001165AD"/>
    <w:rsid w:val="00116E29"/>
    <w:rsid w:val="00117BBF"/>
    <w:rsid w:val="00122A37"/>
    <w:rsid w:val="0012368A"/>
    <w:rsid w:val="00130663"/>
    <w:rsid w:val="00130EE1"/>
    <w:rsid w:val="001334E9"/>
    <w:rsid w:val="00134E2B"/>
    <w:rsid w:val="001361B6"/>
    <w:rsid w:val="00143DB3"/>
    <w:rsid w:val="001440EA"/>
    <w:rsid w:val="00146B0D"/>
    <w:rsid w:val="00147690"/>
    <w:rsid w:val="00147C40"/>
    <w:rsid w:val="00151543"/>
    <w:rsid w:val="001524B4"/>
    <w:rsid w:val="00152A0C"/>
    <w:rsid w:val="00157EE5"/>
    <w:rsid w:val="00160115"/>
    <w:rsid w:val="00160BED"/>
    <w:rsid w:val="0016159A"/>
    <w:rsid w:val="00161AA0"/>
    <w:rsid w:val="001645E4"/>
    <w:rsid w:val="001667F6"/>
    <w:rsid w:val="00167A8D"/>
    <w:rsid w:val="00167CB9"/>
    <w:rsid w:val="00170316"/>
    <w:rsid w:val="00173AE5"/>
    <w:rsid w:val="00174424"/>
    <w:rsid w:val="0017789C"/>
    <w:rsid w:val="00180E3C"/>
    <w:rsid w:val="001815D8"/>
    <w:rsid w:val="00184A4B"/>
    <w:rsid w:val="001913CC"/>
    <w:rsid w:val="00192E72"/>
    <w:rsid w:val="0019383D"/>
    <w:rsid w:val="00194DA9"/>
    <w:rsid w:val="00196A38"/>
    <w:rsid w:val="001A1461"/>
    <w:rsid w:val="001A3136"/>
    <w:rsid w:val="001A3E9C"/>
    <w:rsid w:val="001A44BB"/>
    <w:rsid w:val="001A58F6"/>
    <w:rsid w:val="001A66B2"/>
    <w:rsid w:val="001A6F1F"/>
    <w:rsid w:val="001A7AF4"/>
    <w:rsid w:val="001B0757"/>
    <w:rsid w:val="001B4735"/>
    <w:rsid w:val="001B6645"/>
    <w:rsid w:val="001B73BF"/>
    <w:rsid w:val="001B740F"/>
    <w:rsid w:val="001C0D84"/>
    <w:rsid w:val="001C1D36"/>
    <w:rsid w:val="001C311D"/>
    <w:rsid w:val="001C5758"/>
    <w:rsid w:val="001C5D0A"/>
    <w:rsid w:val="001C78B5"/>
    <w:rsid w:val="001D1A9C"/>
    <w:rsid w:val="001D361A"/>
    <w:rsid w:val="001D3A1C"/>
    <w:rsid w:val="001D4E70"/>
    <w:rsid w:val="001D652E"/>
    <w:rsid w:val="001D7AB1"/>
    <w:rsid w:val="001F0CD4"/>
    <w:rsid w:val="001F0EAE"/>
    <w:rsid w:val="001F2A77"/>
    <w:rsid w:val="001F2BB6"/>
    <w:rsid w:val="001F406F"/>
    <w:rsid w:val="001F595D"/>
    <w:rsid w:val="001F5963"/>
    <w:rsid w:val="001F7458"/>
    <w:rsid w:val="001F7A5B"/>
    <w:rsid w:val="00200778"/>
    <w:rsid w:val="0020598A"/>
    <w:rsid w:val="00205A1E"/>
    <w:rsid w:val="002123EF"/>
    <w:rsid w:val="002157C4"/>
    <w:rsid w:val="00215DF5"/>
    <w:rsid w:val="00215F07"/>
    <w:rsid w:val="002160AA"/>
    <w:rsid w:val="002201B0"/>
    <w:rsid w:val="0022191B"/>
    <w:rsid w:val="002221DD"/>
    <w:rsid w:val="00222323"/>
    <w:rsid w:val="0022408A"/>
    <w:rsid w:val="002249E1"/>
    <w:rsid w:val="00224D42"/>
    <w:rsid w:val="00225E3B"/>
    <w:rsid w:val="0022658E"/>
    <w:rsid w:val="00226AB6"/>
    <w:rsid w:val="00230C8B"/>
    <w:rsid w:val="002337EB"/>
    <w:rsid w:val="00233AB2"/>
    <w:rsid w:val="002409DE"/>
    <w:rsid w:val="00242AB3"/>
    <w:rsid w:val="00242B36"/>
    <w:rsid w:val="00243F83"/>
    <w:rsid w:val="0024647D"/>
    <w:rsid w:val="00247A96"/>
    <w:rsid w:val="002500CA"/>
    <w:rsid w:val="0025031D"/>
    <w:rsid w:val="0025080B"/>
    <w:rsid w:val="002509FD"/>
    <w:rsid w:val="00251C22"/>
    <w:rsid w:val="002523AA"/>
    <w:rsid w:val="00253091"/>
    <w:rsid w:val="002534AF"/>
    <w:rsid w:val="002543E2"/>
    <w:rsid w:val="00254A92"/>
    <w:rsid w:val="00257957"/>
    <w:rsid w:val="002601F3"/>
    <w:rsid w:val="00260E7B"/>
    <w:rsid w:val="00261792"/>
    <w:rsid w:val="00262DEC"/>
    <w:rsid w:val="00263D19"/>
    <w:rsid w:val="0026511E"/>
    <w:rsid w:val="0026739E"/>
    <w:rsid w:val="00270857"/>
    <w:rsid w:val="00270C2C"/>
    <w:rsid w:val="00276077"/>
    <w:rsid w:val="00276347"/>
    <w:rsid w:val="00276923"/>
    <w:rsid w:val="00280390"/>
    <w:rsid w:val="00280626"/>
    <w:rsid w:val="002812E0"/>
    <w:rsid w:val="002815EE"/>
    <w:rsid w:val="002822A1"/>
    <w:rsid w:val="00282785"/>
    <w:rsid w:val="00282FA7"/>
    <w:rsid w:val="002830E6"/>
    <w:rsid w:val="00290987"/>
    <w:rsid w:val="00292958"/>
    <w:rsid w:val="00292FE9"/>
    <w:rsid w:val="00292FEA"/>
    <w:rsid w:val="00297D2C"/>
    <w:rsid w:val="002A4934"/>
    <w:rsid w:val="002A6AF9"/>
    <w:rsid w:val="002A7479"/>
    <w:rsid w:val="002A79E7"/>
    <w:rsid w:val="002B0792"/>
    <w:rsid w:val="002B1C96"/>
    <w:rsid w:val="002B3713"/>
    <w:rsid w:val="002B3F3A"/>
    <w:rsid w:val="002B4F0A"/>
    <w:rsid w:val="002B53D7"/>
    <w:rsid w:val="002B54D9"/>
    <w:rsid w:val="002B6116"/>
    <w:rsid w:val="002B70D8"/>
    <w:rsid w:val="002B7976"/>
    <w:rsid w:val="002B7B8B"/>
    <w:rsid w:val="002B7EF8"/>
    <w:rsid w:val="002C0B87"/>
    <w:rsid w:val="002C11E9"/>
    <w:rsid w:val="002C29BD"/>
    <w:rsid w:val="002C2C3A"/>
    <w:rsid w:val="002C322C"/>
    <w:rsid w:val="002C323F"/>
    <w:rsid w:val="002C33E4"/>
    <w:rsid w:val="002C35E8"/>
    <w:rsid w:val="002C3785"/>
    <w:rsid w:val="002C5915"/>
    <w:rsid w:val="002C7B54"/>
    <w:rsid w:val="002D1403"/>
    <w:rsid w:val="002D5A83"/>
    <w:rsid w:val="002D5DE1"/>
    <w:rsid w:val="002D76BE"/>
    <w:rsid w:val="002E0314"/>
    <w:rsid w:val="002E04F5"/>
    <w:rsid w:val="002F01B2"/>
    <w:rsid w:val="002F052C"/>
    <w:rsid w:val="002F2796"/>
    <w:rsid w:val="002F2F59"/>
    <w:rsid w:val="002F4312"/>
    <w:rsid w:val="002F6687"/>
    <w:rsid w:val="002F7762"/>
    <w:rsid w:val="00301129"/>
    <w:rsid w:val="00302490"/>
    <w:rsid w:val="003033FF"/>
    <w:rsid w:val="00303405"/>
    <w:rsid w:val="00304077"/>
    <w:rsid w:val="00304A04"/>
    <w:rsid w:val="0030538E"/>
    <w:rsid w:val="00306CF5"/>
    <w:rsid w:val="00310D41"/>
    <w:rsid w:val="00314602"/>
    <w:rsid w:val="003170D4"/>
    <w:rsid w:val="003221ED"/>
    <w:rsid w:val="00323045"/>
    <w:rsid w:val="0032338B"/>
    <w:rsid w:val="0032629D"/>
    <w:rsid w:val="00326680"/>
    <w:rsid w:val="00327963"/>
    <w:rsid w:val="003334FA"/>
    <w:rsid w:val="00333F5F"/>
    <w:rsid w:val="00334CC5"/>
    <w:rsid w:val="00335689"/>
    <w:rsid w:val="003364A4"/>
    <w:rsid w:val="003365A5"/>
    <w:rsid w:val="00337628"/>
    <w:rsid w:val="0033777A"/>
    <w:rsid w:val="00341CE9"/>
    <w:rsid w:val="00342E4D"/>
    <w:rsid w:val="00347561"/>
    <w:rsid w:val="00351636"/>
    <w:rsid w:val="00352CB6"/>
    <w:rsid w:val="003542D5"/>
    <w:rsid w:val="00360B7D"/>
    <w:rsid w:val="00364F36"/>
    <w:rsid w:val="003650D0"/>
    <w:rsid w:val="00366B8E"/>
    <w:rsid w:val="00370278"/>
    <w:rsid w:val="00370356"/>
    <w:rsid w:val="003726BD"/>
    <w:rsid w:val="00373859"/>
    <w:rsid w:val="00377E8D"/>
    <w:rsid w:val="0038099A"/>
    <w:rsid w:val="00382AA6"/>
    <w:rsid w:val="00385AFD"/>
    <w:rsid w:val="003878AA"/>
    <w:rsid w:val="00390456"/>
    <w:rsid w:val="003913E0"/>
    <w:rsid w:val="0039490F"/>
    <w:rsid w:val="00396AFC"/>
    <w:rsid w:val="003A00D8"/>
    <w:rsid w:val="003A03C1"/>
    <w:rsid w:val="003A1112"/>
    <w:rsid w:val="003A413C"/>
    <w:rsid w:val="003A74D3"/>
    <w:rsid w:val="003B2A25"/>
    <w:rsid w:val="003B2E62"/>
    <w:rsid w:val="003B4AC6"/>
    <w:rsid w:val="003B5718"/>
    <w:rsid w:val="003B7A73"/>
    <w:rsid w:val="003C3653"/>
    <w:rsid w:val="003C485C"/>
    <w:rsid w:val="003D1C8F"/>
    <w:rsid w:val="003D2F56"/>
    <w:rsid w:val="003D3666"/>
    <w:rsid w:val="003D536F"/>
    <w:rsid w:val="003D56CC"/>
    <w:rsid w:val="003D6996"/>
    <w:rsid w:val="003D76A8"/>
    <w:rsid w:val="003E16FD"/>
    <w:rsid w:val="003E2E83"/>
    <w:rsid w:val="003E527F"/>
    <w:rsid w:val="003E5AC5"/>
    <w:rsid w:val="003F01AD"/>
    <w:rsid w:val="003F09BB"/>
    <w:rsid w:val="003F1D34"/>
    <w:rsid w:val="003F2553"/>
    <w:rsid w:val="003F5669"/>
    <w:rsid w:val="00400678"/>
    <w:rsid w:val="00401BF5"/>
    <w:rsid w:val="00402ACA"/>
    <w:rsid w:val="00403690"/>
    <w:rsid w:val="00405E93"/>
    <w:rsid w:val="00407FF6"/>
    <w:rsid w:val="00410C31"/>
    <w:rsid w:val="00410D42"/>
    <w:rsid w:val="00415760"/>
    <w:rsid w:val="00415AE7"/>
    <w:rsid w:val="0041761C"/>
    <w:rsid w:val="0042258E"/>
    <w:rsid w:val="00422B61"/>
    <w:rsid w:val="00426A20"/>
    <w:rsid w:val="00430142"/>
    <w:rsid w:val="004302A9"/>
    <w:rsid w:val="00433688"/>
    <w:rsid w:val="00433942"/>
    <w:rsid w:val="00436E71"/>
    <w:rsid w:val="00436F44"/>
    <w:rsid w:val="00441B62"/>
    <w:rsid w:val="00441F89"/>
    <w:rsid w:val="00443637"/>
    <w:rsid w:val="004439E0"/>
    <w:rsid w:val="00443C51"/>
    <w:rsid w:val="0044414B"/>
    <w:rsid w:val="004455AE"/>
    <w:rsid w:val="004515E4"/>
    <w:rsid w:val="00452488"/>
    <w:rsid w:val="00452AAF"/>
    <w:rsid w:val="004538C0"/>
    <w:rsid w:val="00455E5A"/>
    <w:rsid w:val="00456E35"/>
    <w:rsid w:val="00461006"/>
    <w:rsid w:val="00461906"/>
    <w:rsid w:val="00462BAD"/>
    <w:rsid w:val="00463259"/>
    <w:rsid w:val="00463931"/>
    <w:rsid w:val="00463EAB"/>
    <w:rsid w:val="0046418F"/>
    <w:rsid w:val="00464323"/>
    <w:rsid w:val="00464BE2"/>
    <w:rsid w:val="004665C3"/>
    <w:rsid w:val="0047124F"/>
    <w:rsid w:val="004726CD"/>
    <w:rsid w:val="00474434"/>
    <w:rsid w:val="00474E69"/>
    <w:rsid w:val="00476D86"/>
    <w:rsid w:val="00477476"/>
    <w:rsid w:val="00477A0D"/>
    <w:rsid w:val="00477AF5"/>
    <w:rsid w:val="00480252"/>
    <w:rsid w:val="0048047E"/>
    <w:rsid w:val="00480659"/>
    <w:rsid w:val="00480B04"/>
    <w:rsid w:val="004814B3"/>
    <w:rsid w:val="0048170E"/>
    <w:rsid w:val="004845B5"/>
    <w:rsid w:val="00484728"/>
    <w:rsid w:val="00486336"/>
    <w:rsid w:val="004905D0"/>
    <w:rsid w:val="00491854"/>
    <w:rsid w:val="00491B06"/>
    <w:rsid w:val="0049246E"/>
    <w:rsid w:val="00495FDB"/>
    <w:rsid w:val="004974E6"/>
    <w:rsid w:val="004A3F18"/>
    <w:rsid w:val="004A7ABB"/>
    <w:rsid w:val="004B1504"/>
    <w:rsid w:val="004B1AC5"/>
    <w:rsid w:val="004B30D5"/>
    <w:rsid w:val="004B31B3"/>
    <w:rsid w:val="004B6EAF"/>
    <w:rsid w:val="004B7091"/>
    <w:rsid w:val="004C0346"/>
    <w:rsid w:val="004C0FFC"/>
    <w:rsid w:val="004C2663"/>
    <w:rsid w:val="004C3F97"/>
    <w:rsid w:val="004C445F"/>
    <w:rsid w:val="004C457D"/>
    <w:rsid w:val="004C4877"/>
    <w:rsid w:val="004C4A6D"/>
    <w:rsid w:val="004C5C0C"/>
    <w:rsid w:val="004C6CF4"/>
    <w:rsid w:val="004D0971"/>
    <w:rsid w:val="004D2C10"/>
    <w:rsid w:val="004D2E68"/>
    <w:rsid w:val="004D574E"/>
    <w:rsid w:val="004D5A6A"/>
    <w:rsid w:val="004D69C9"/>
    <w:rsid w:val="004D7AD3"/>
    <w:rsid w:val="004E09E4"/>
    <w:rsid w:val="004E1951"/>
    <w:rsid w:val="004E2257"/>
    <w:rsid w:val="004E31AF"/>
    <w:rsid w:val="004E3AF8"/>
    <w:rsid w:val="004E45E2"/>
    <w:rsid w:val="004E595B"/>
    <w:rsid w:val="004E5F29"/>
    <w:rsid w:val="004E623D"/>
    <w:rsid w:val="004F30E9"/>
    <w:rsid w:val="004F4F58"/>
    <w:rsid w:val="004F6E03"/>
    <w:rsid w:val="004F7307"/>
    <w:rsid w:val="00501503"/>
    <w:rsid w:val="00502412"/>
    <w:rsid w:val="005025E7"/>
    <w:rsid w:val="00502C55"/>
    <w:rsid w:val="005049D1"/>
    <w:rsid w:val="005058A0"/>
    <w:rsid w:val="00507747"/>
    <w:rsid w:val="00507C7A"/>
    <w:rsid w:val="00512504"/>
    <w:rsid w:val="00513200"/>
    <w:rsid w:val="00513989"/>
    <w:rsid w:val="00513E3E"/>
    <w:rsid w:val="00517D50"/>
    <w:rsid w:val="00522545"/>
    <w:rsid w:val="005240A5"/>
    <w:rsid w:val="00524835"/>
    <w:rsid w:val="005250DE"/>
    <w:rsid w:val="00525569"/>
    <w:rsid w:val="005255B6"/>
    <w:rsid w:val="00525894"/>
    <w:rsid w:val="0052696B"/>
    <w:rsid w:val="0053119A"/>
    <w:rsid w:val="00531406"/>
    <w:rsid w:val="005318C6"/>
    <w:rsid w:val="00532350"/>
    <w:rsid w:val="00535F1D"/>
    <w:rsid w:val="00536DA2"/>
    <w:rsid w:val="00540490"/>
    <w:rsid w:val="00540A98"/>
    <w:rsid w:val="0054210E"/>
    <w:rsid w:val="00545F1E"/>
    <w:rsid w:val="00550C3C"/>
    <w:rsid w:val="0055481A"/>
    <w:rsid w:val="00554C95"/>
    <w:rsid w:val="00555E73"/>
    <w:rsid w:val="005562A0"/>
    <w:rsid w:val="00560C61"/>
    <w:rsid w:val="005623EB"/>
    <w:rsid w:val="00564F9F"/>
    <w:rsid w:val="00566740"/>
    <w:rsid w:val="005700D1"/>
    <w:rsid w:val="00570654"/>
    <w:rsid w:val="00570B4C"/>
    <w:rsid w:val="005711DA"/>
    <w:rsid w:val="00571223"/>
    <w:rsid w:val="00571425"/>
    <w:rsid w:val="0057196D"/>
    <w:rsid w:val="0057350B"/>
    <w:rsid w:val="00574392"/>
    <w:rsid w:val="005744A5"/>
    <w:rsid w:val="005745A1"/>
    <w:rsid w:val="0057670D"/>
    <w:rsid w:val="00576A95"/>
    <w:rsid w:val="00577C67"/>
    <w:rsid w:val="005802FF"/>
    <w:rsid w:val="005855F2"/>
    <w:rsid w:val="005867C4"/>
    <w:rsid w:val="00591C96"/>
    <w:rsid w:val="00596610"/>
    <w:rsid w:val="005A00CC"/>
    <w:rsid w:val="005A0B78"/>
    <w:rsid w:val="005A1184"/>
    <w:rsid w:val="005A1D6E"/>
    <w:rsid w:val="005A2679"/>
    <w:rsid w:val="005A2D1A"/>
    <w:rsid w:val="005A3CE7"/>
    <w:rsid w:val="005A4CC5"/>
    <w:rsid w:val="005A7FB6"/>
    <w:rsid w:val="005B1C77"/>
    <w:rsid w:val="005B1EFC"/>
    <w:rsid w:val="005B2C03"/>
    <w:rsid w:val="005B3EE0"/>
    <w:rsid w:val="005B4C26"/>
    <w:rsid w:val="005B6076"/>
    <w:rsid w:val="005B6A65"/>
    <w:rsid w:val="005C024B"/>
    <w:rsid w:val="005C0893"/>
    <w:rsid w:val="005C1396"/>
    <w:rsid w:val="005C226F"/>
    <w:rsid w:val="005C595F"/>
    <w:rsid w:val="005C62B5"/>
    <w:rsid w:val="005C6574"/>
    <w:rsid w:val="005C6609"/>
    <w:rsid w:val="005C6CB4"/>
    <w:rsid w:val="005C7586"/>
    <w:rsid w:val="005D02F0"/>
    <w:rsid w:val="005E1875"/>
    <w:rsid w:val="005E3206"/>
    <w:rsid w:val="005E476D"/>
    <w:rsid w:val="005E65CB"/>
    <w:rsid w:val="005E6F8C"/>
    <w:rsid w:val="005E798B"/>
    <w:rsid w:val="005E79ED"/>
    <w:rsid w:val="005F137D"/>
    <w:rsid w:val="005F2002"/>
    <w:rsid w:val="005F241D"/>
    <w:rsid w:val="005F2C88"/>
    <w:rsid w:val="005F47DD"/>
    <w:rsid w:val="005F7F82"/>
    <w:rsid w:val="00600735"/>
    <w:rsid w:val="006016A5"/>
    <w:rsid w:val="00602F27"/>
    <w:rsid w:val="00603B59"/>
    <w:rsid w:val="00604349"/>
    <w:rsid w:val="006050CC"/>
    <w:rsid w:val="00606B37"/>
    <w:rsid w:val="00607758"/>
    <w:rsid w:val="006109E1"/>
    <w:rsid w:val="006138BA"/>
    <w:rsid w:val="0061457A"/>
    <w:rsid w:val="00617EB2"/>
    <w:rsid w:val="00620491"/>
    <w:rsid w:val="00620EF0"/>
    <w:rsid w:val="00622504"/>
    <w:rsid w:val="00622BB5"/>
    <w:rsid w:val="00622E4C"/>
    <w:rsid w:val="00623FEB"/>
    <w:rsid w:val="00625676"/>
    <w:rsid w:val="00626080"/>
    <w:rsid w:val="00626294"/>
    <w:rsid w:val="006323F6"/>
    <w:rsid w:val="006332FF"/>
    <w:rsid w:val="00634608"/>
    <w:rsid w:val="00635AE6"/>
    <w:rsid w:val="006437CC"/>
    <w:rsid w:val="00643EE6"/>
    <w:rsid w:val="00644FFB"/>
    <w:rsid w:val="006450F4"/>
    <w:rsid w:val="00646AA2"/>
    <w:rsid w:val="00650447"/>
    <w:rsid w:val="00650D65"/>
    <w:rsid w:val="0065145B"/>
    <w:rsid w:val="0065170D"/>
    <w:rsid w:val="006517CA"/>
    <w:rsid w:val="00651943"/>
    <w:rsid w:val="006519A4"/>
    <w:rsid w:val="006526B8"/>
    <w:rsid w:val="00653408"/>
    <w:rsid w:val="006534EC"/>
    <w:rsid w:val="00655D20"/>
    <w:rsid w:val="006560A2"/>
    <w:rsid w:val="00656A19"/>
    <w:rsid w:val="0065763F"/>
    <w:rsid w:val="006601C3"/>
    <w:rsid w:val="00663A48"/>
    <w:rsid w:val="006642FE"/>
    <w:rsid w:val="00666AC2"/>
    <w:rsid w:val="00667C55"/>
    <w:rsid w:val="00671868"/>
    <w:rsid w:val="00671916"/>
    <w:rsid w:val="00671AB6"/>
    <w:rsid w:val="006742ED"/>
    <w:rsid w:val="0067464E"/>
    <w:rsid w:val="00680D24"/>
    <w:rsid w:val="00682085"/>
    <w:rsid w:val="006836C5"/>
    <w:rsid w:val="00683CF8"/>
    <w:rsid w:val="0068444F"/>
    <w:rsid w:val="006845CB"/>
    <w:rsid w:val="006850ED"/>
    <w:rsid w:val="006860A8"/>
    <w:rsid w:val="00686F18"/>
    <w:rsid w:val="00687665"/>
    <w:rsid w:val="00693431"/>
    <w:rsid w:val="006935F0"/>
    <w:rsid w:val="0069552B"/>
    <w:rsid w:val="006955B1"/>
    <w:rsid w:val="006972E8"/>
    <w:rsid w:val="006A0C6B"/>
    <w:rsid w:val="006A67D4"/>
    <w:rsid w:val="006A7495"/>
    <w:rsid w:val="006B15E0"/>
    <w:rsid w:val="006B28D7"/>
    <w:rsid w:val="006B4D39"/>
    <w:rsid w:val="006B5BE0"/>
    <w:rsid w:val="006B63F7"/>
    <w:rsid w:val="006B7BC6"/>
    <w:rsid w:val="006C34BD"/>
    <w:rsid w:val="006C46CC"/>
    <w:rsid w:val="006C5673"/>
    <w:rsid w:val="006C7AFC"/>
    <w:rsid w:val="006D3873"/>
    <w:rsid w:val="006D74AB"/>
    <w:rsid w:val="006D7E1B"/>
    <w:rsid w:val="006D7E2B"/>
    <w:rsid w:val="006D7F33"/>
    <w:rsid w:val="006E0E83"/>
    <w:rsid w:val="006E182D"/>
    <w:rsid w:val="006E3C13"/>
    <w:rsid w:val="006E42BC"/>
    <w:rsid w:val="006E5C4C"/>
    <w:rsid w:val="006F00A2"/>
    <w:rsid w:val="006F17D3"/>
    <w:rsid w:val="006F2BDB"/>
    <w:rsid w:val="006F371C"/>
    <w:rsid w:val="006F400C"/>
    <w:rsid w:val="006F41A0"/>
    <w:rsid w:val="006F4B9A"/>
    <w:rsid w:val="006F4D9D"/>
    <w:rsid w:val="006F618A"/>
    <w:rsid w:val="006F6AEE"/>
    <w:rsid w:val="006F7D2C"/>
    <w:rsid w:val="00701109"/>
    <w:rsid w:val="0070385D"/>
    <w:rsid w:val="00704BFC"/>
    <w:rsid w:val="007107CC"/>
    <w:rsid w:val="00711290"/>
    <w:rsid w:val="00711B53"/>
    <w:rsid w:val="00712750"/>
    <w:rsid w:val="00717240"/>
    <w:rsid w:val="007205E2"/>
    <w:rsid w:val="00720912"/>
    <w:rsid w:val="0072166B"/>
    <w:rsid w:val="007229DC"/>
    <w:rsid w:val="00723EEF"/>
    <w:rsid w:val="00725B0E"/>
    <w:rsid w:val="00726FD8"/>
    <w:rsid w:val="0073396C"/>
    <w:rsid w:val="007339C6"/>
    <w:rsid w:val="00737374"/>
    <w:rsid w:val="007407FE"/>
    <w:rsid w:val="007419E5"/>
    <w:rsid w:val="00741E98"/>
    <w:rsid w:val="00742F7C"/>
    <w:rsid w:val="00743E86"/>
    <w:rsid w:val="00743FE0"/>
    <w:rsid w:val="00745F01"/>
    <w:rsid w:val="00747352"/>
    <w:rsid w:val="00750D96"/>
    <w:rsid w:val="0075587B"/>
    <w:rsid w:val="00755E4C"/>
    <w:rsid w:val="00755FC9"/>
    <w:rsid w:val="00756BE9"/>
    <w:rsid w:val="007571EE"/>
    <w:rsid w:val="00757C74"/>
    <w:rsid w:val="00760F13"/>
    <w:rsid w:val="00761213"/>
    <w:rsid w:val="00761269"/>
    <w:rsid w:val="0076174A"/>
    <w:rsid w:val="007619F7"/>
    <w:rsid w:val="007626A7"/>
    <w:rsid w:val="00765E33"/>
    <w:rsid w:val="00766E69"/>
    <w:rsid w:val="00767CC8"/>
    <w:rsid w:val="00770755"/>
    <w:rsid w:val="00771D25"/>
    <w:rsid w:val="007723FD"/>
    <w:rsid w:val="00772CBE"/>
    <w:rsid w:val="007756C6"/>
    <w:rsid w:val="00775B1C"/>
    <w:rsid w:val="00785FA2"/>
    <w:rsid w:val="0078674F"/>
    <w:rsid w:val="00787296"/>
    <w:rsid w:val="00795910"/>
    <w:rsid w:val="00795CD7"/>
    <w:rsid w:val="0079611A"/>
    <w:rsid w:val="007A116A"/>
    <w:rsid w:val="007A34CB"/>
    <w:rsid w:val="007A401D"/>
    <w:rsid w:val="007A4331"/>
    <w:rsid w:val="007A4E6C"/>
    <w:rsid w:val="007A6041"/>
    <w:rsid w:val="007A7390"/>
    <w:rsid w:val="007B0BFC"/>
    <w:rsid w:val="007B5E5F"/>
    <w:rsid w:val="007B7F68"/>
    <w:rsid w:val="007C0E44"/>
    <w:rsid w:val="007C2A35"/>
    <w:rsid w:val="007C2EEB"/>
    <w:rsid w:val="007C6D32"/>
    <w:rsid w:val="007C798B"/>
    <w:rsid w:val="007D04E2"/>
    <w:rsid w:val="007D0BF9"/>
    <w:rsid w:val="007D1526"/>
    <w:rsid w:val="007D1858"/>
    <w:rsid w:val="007D1CB8"/>
    <w:rsid w:val="007D34A9"/>
    <w:rsid w:val="007D5781"/>
    <w:rsid w:val="007D5C2B"/>
    <w:rsid w:val="007D7AA8"/>
    <w:rsid w:val="007E0029"/>
    <w:rsid w:val="007E0449"/>
    <w:rsid w:val="007E1999"/>
    <w:rsid w:val="007E1FDA"/>
    <w:rsid w:val="007E6172"/>
    <w:rsid w:val="007E7B34"/>
    <w:rsid w:val="007E7F18"/>
    <w:rsid w:val="007F4609"/>
    <w:rsid w:val="007F5181"/>
    <w:rsid w:val="007F5C29"/>
    <w:rsid w:val="007F68BA"/>
    <w:rsid w:val="0080104D"/>
    <w:rsid w:val="008027FB"/>
    <w:rsid w:val="00810B01"/>
    <w:rsid w:val="00810C6C"/>
    <w:rsid w:val="00811630"/>
    <w:rsid w:val="00812586"/>
    <w:rsid w:val="00814352"/>
    <w:rsid w:val="008145F4"/>
    <w:rsid w:val="00816481"/>
    <w:rsid w:val="0081713C"/>
    <w:rsid w:val="008206CE"/>
    <w:rsid w:val="00820BC1"/>
    <w:rsid w:val="00821E48"/>
    <w:rsid w:val="00822A9F"/>
    <w:rsid w:val="0082358A"/>
    <w:rsid w:val="00824E48"/>
    <w:rsid w:val="00827085"/>
    <w:rsid w:val="00830BD2"/>
    <w:rsid w:val="00831B45"/>
    <w:rsid w:val="0083251E"/>
    <w:rsid w:val="00834E49"/>
    <w:rsid w:val="008350DD"/>
    <w:rsid w:val="0083623F"/>
    <w:rsid w:val="008377FF"/>
    <w:rsid w:val="00842147"/>
    <w:rsid w:val="00842E77"/>
    <w:rsid w:val="008433DC"/>
    <w:rsid w:val="008453A1"/>
    <w:rsid w:val="00845479"/>
    <w:rsid w:val="008454CE"/>
    <w:rsid w:val="0084570F"/>
    <w:rsid w:val="00852B2B"/>
    <w:rsid w:val="00853C8B"/>
    <w:rsid w:val="00853D00"/>
    <w:rsid w:val="00856F5D"/>
    <w:rsid w:val="00861EFB"/>
    <w:rsid w:val="00862BA1"/>
    <w:rsid w:val="00862D45"/>
    <w:rsid w:val="00863ED6"/>
    <w:rsid w:val="008645D0"/>
    <w:rsid w:val="00864945"/>
    <w:rsid w:val="00870BB4"/>
    <w:rsid w:val="00873276"/>
    <w:rsid w:val="0087370C"/>
    <w:rsid w:val="00873795"/>
    <w:rsid w:val="008741ED"/>
    <w:rsid w:val="008747FA"/>
    <w:rsid w:val="0087618A"/>
    <w:rsid w:val="00876350"/>
    <w:rsid w:val="00876B0F"/>
    <w:rsid w:val="00876BC8"/>
    <w:rsid w:val="00880410"/>
    <w:rsid w:val="0088205D"/>
    <w:rsid w:val="00884A00"/>
    <w:rsid w:val="00886998"/>
    <w:rsid w:val="00890322"/>
    <w:rsid w:val="00890902"/>
    <w:rsid w:val="00890FA5"/>
    <w:rsid w:val="0089122B"/>
    <w:rsid w:val="00892D85"/>
    <w:rsid w:val="00893842"/>
    <w:rsid w:val="00893CC9"/>
    <w:rsid w:val="00893E03"/>
    <w:rsid w:val="0089465C"/>
    <w:rsid w:val="008950DA"/>
    <w:rsid w:val="00896609"/>
    <w:rsid w:val="00896995"/>
    <w:rsid w:val="00897203"/>
    <w:rsid w:val="008A0E61"/>
    <w:rsid w:val="008A1C87"/>
    <w:rsid w:val="008A1D05"/>
    <w:rsid w:val="008A2E57"/>
    <w:rsid w:val="008A4BA8"/>
    <w:rsid w:val="008A53CB"/>
    <w:rsid w:val="008A7A26"/>
    <w:rsid w:val="008B2F6B"/>
    <w:rsid w:val="008B3B7C"/>
    <w:rsid w:val="008B4600"/>
    <w:rsid w:val="008B61EA"/>
    <w:rsid w:val="008B630B"/>
    <w:rsid w:val="008B647E"/>
    <w:rsid w:val="008C0695"/>
    <w:rsid w:val="008C3B75"/>
    <w:rsid w:val="008C455D"/>
    <w:rsid w:val="008D79E0"/>
    <w:rsid w:val="008E0EE3"/>
    <w:rsid w:val="008E5B4D"/>
    <w:rsid w:val="008E7960"/>
    <w:rsid w:val="008F04C8"/>
    <w:rsid w:val="008F6006"/>
    <w:rsid w:val="008F7A05"/>
    <w:rsid w:val="00900F8E"/>
    <w:rsid w:val="009029E5"/>
    <w:rsid w:val="00903368"/>
    <w:rsid w:val="00906D3D"/>
    <w:rsid w:val="00907266"/>
    <w:rsid w:val="00910C1A"/>
    <w:rsid w:val="00911817"/>
    <w:rsid w:val="00911E49"/>
    <w:rsid w:val="00914A2A"/>
    <w:rsid w:val="00916563"/>
    <w:rsid w:val="00916F1D"/>
    <w:rsid w:val="00920632"/>
    <w:rsid w:val="00921699"/>
    <w:rsid w:val="009250A8"/>
    <w:rsid w:val="00926BC9"/>
    <w:rsid w:val="00930483"/>
    <w:rsid w:val="00930499"/>
    <w:rsid w:val="00930E9B"/>
    <w:rsid w:val="00931B64"/>
    <w:rsid w:val="009336AE"/>
    <w:rsid w:val="009343ED"/>
    <w:rsid w:val="009344C9"/>
    <w:rsid w:val="00936C79"/>
    <w:rsid w:val="00936C94"/>
    <w:rsid w:val="009405ED"/>
    <w:rsid w:val="009420C5"/>
    <w:rsid w:val="0094223A"/>
    <w:rsid w:val="009429B5"/>
    <w:rsid w:val="009438A1"/>
    <w:rsid w:val="00946A58"/>
    <w:rsid w:val="0095057D"/>
    <w:rsid w:val="00952E80"/>
    <w:rsid w:val="00953D54"/>
    <w:rsid w:val="00953D80"/>
    <w:rsid w:val="0095718A"/>
    <w:rsid w:val="00957A73"/>
    <w:rsid w:val="0096001D"/>
    <w:rsid w:val="00970DCC"/>
    <w:rsid w:val="00973E80"/>
    <w:rsid w:val="009757FF"/>
    <w:rsid w:val="0097668C"/>
    <w:rsid w:val="009774C8"/>
    <w:rsid w:val="00980731"/>
    <w:rsid w:val="009817D9"/>
    <w:rsid w:val="00985F14"/>
    <w:rsid w:val="00986295"/>
    <w:rsid w:val="00992194"/>
    <w:rsid w:val="0099220A"/>
    <w:rsid w:val="00992E0C"/>
    <w:rsid w:val="00992EF0"/>
    <w:rsid w:val="00996D42"/>
    <w:rsid w:val="009A01DA"/>
    <w:rsid w:val="009A2837"/>
    <w:rsid w:val="009A428A"/>
    <w:rsid w:val="009A5516"/>
    <w:rsid w:val="009A5958"/>
    <w:rsid w:val="009A721B"/>
    <w:rsid w:val="009A7605"/>
    <w:rsid w:val="009B07DB"/>
    <w:rsid w:val="009B0C0D"/>
    <w:rsid w:val="009B2408"/>
    <w:rsid w:val="009B24D3"/>
    <w:rsid w:val="009B3ABF"/>
    <w:rsid w:val="009B3D59"/>
    <w:rsid w:val="009B59CC"/>
    <w:rsid w:val="009B794F"/>
    <w:rsid w:val="009C2428"/>
    <w:rsid w:val="009C29C1"/>
    <w:rsid w:val="009C2C14"/>
    <w:rsid w:val="009C39EA"/>
    <w:rsid w:val="009C6F23"/>
    <w:rsid w:val="009C7E7C"/>
    <w:rsid w:val="009D08C8"/>
    <w:rsid w:val="009D0E33"/>
    <w:rsid w:val="009D3A18"/>
    <w:rsid w:val="009D5E07"/>
    <w:rsid w:val="009D663F"/>
    <w:rsid w:val="009D78A5"/>
    <w:rsid w:val="009D7F6A"/>
    <w:rsid w:val="009E150B"/>
    <w:rsid w:val="009E19AF"/>
    <w:rsid w:val="009E2148"/>
    <w:rsid w:val="009E30F9"/>
    <w:rsid w:val="009E47ED"/>
    <w:rsid w:val="009E5A5F"/>
    <w:rsid w:val="009F1FD1"/>
    <w:rsid w:val="009F252F"/>
    <w:rsid w:val="009F6ED8"/>
    <w:rsid w:val="00A01C70"/>
    <w:rsid w:val="00A02DFD"/>
    <w:rsid w:val="00A035BB"/>
    <w:rsid w:val="00A0397A"/>
    <w:rsid w:val="00A045DE"/>
    <w:rsid w:val="00A04B38"/>
    <w:rsid w:val="00A04FF3"/>
    <w:rsid w:val="00A05DD3"/>
    <w:rsid w:val="00A06E2F"/>
    <w:rsid w:val="00A10AFF"/>
    <w:rsid w:val="00A11755"/>
    <w:rsid w:val="00A13D5B"/>
    <w:rsid w:val="00A13D6F"/>
    <w:rsid w:val="00A15C5A"/>
    <w:rsid w:val="00A21545"/>
    <w:rsid w:val="00A22A15"/>
    <w:rsid w:val="00A22CEA"/>
    <w:rsid w:val="00A230D8"/>
    <w:rsid w:val="00A2343E"/>
    <w:rsid w:val="00A25493"/>
    <w:rsid w:val="00A2771E"/>
    <w:rsid w:val="00A30006"/>
    <w:rsid w:val="00A31546"/>
    <w:rsid w:val="00A31B53"/>
    <w:rsid w:val="00A324A5"/>
    <w:rsid w:val="00A34B33"/>
    <w:rsid w:val="00A35BE8"/>
    <w:rsid w:val="00A36D42"/>
    <w:rsid w:val="00A36E13"/>
    <w:rsid w:val="00A37E74"/>
    <w:rsid w:val="00A4016F"/>
    <w:rsid w:val="00A41A58"/>
    <w:rsid w:val="00A41E7E"/>
    <w:rsid w:val="00A4280B"/>
    <w:rsid w:val="00A42E43"/>
    <w:rsid w:val="00A44EDA"/>
    <w:rsid w:val="00A4541C"/>
    <w:rsid w:val="00A459E7"/>
    <w:rsid w:val="00A45ADC"/>
    <w:rsid w:val="00A50523"/>
    <w:rsid w:val="00A50911"/>
    <w:rsid w:val="00A50A88"/>
    <w:rsid w:val="00A511B0"/>
    <w:rsid w:val="00A52086"/>
    <w:rsid w:val="00A54CCB"/>
    <w:rsid w:val="00A553C9"/>
    <w:rsid w:val="00A5624A"/>
    <w:rsid w:val="00A57E7B"/>
    <w:rsid w:val="00A6393E"/>
    <w:rsid w:val="00A65FE8"/>
    <w:rsid w:val="00A66ACF"/>
    <w:rsid w:val="00A6754B"/>
    <w:rsid w:val="00A70031"/>
    <w:rsid w:val="00A71500"/>
    <w:rsid w:val="00A74690"/>
    <w:rsid w:val="00A755FD"/>
    <w:rsid w:val="00A75C51"/>
    <w:rsid w:val="00A810CE"/>
    <w:rsid w:val="00A81125"/>
    <w:rsid w:val="00A8255D"/>
    <w:rsid w:val="00A85C13"/>
    <w:rsid w:val="00A86EE3"/>
    <w:rsid w:val="00A8752A"/>
    <w:rsid w:val="00A87628"/>
    <w:rsid w:val="00A87827"/>
    <w:rsid w:val="00A87C14"/>
    <w:rsid w:val="00A90069"/>
    <w:rsid w:val="00A9074F"/>
    <w:rsid w:val="00A913F4"/>
    <w:rsid w:val="00A92421"/>
    <w:rsid w:val="00A931B9"/>
    <w:rsid w:val="00A93DCA"/>
    <w:rsid w:val="00A9439D"/>
    <w:rsid w:val="00A9467D"/>
    <w:rsid w:val="00A9693E"/>
    <w:rsid w:val="00A97089"/>
    <w:rsid w:val="00A97F47"/>
    <w:rsid w:val="00AA095A"/>
    <w:rsid w:val="00AA0E37"/>
    <w:rsid w:val="00AA0ED3"/>
    <w:rsid w:val="00AA291C"/>
    <w:rsid w:val="00AA4077"/>
    <w:rsid w:val="00AA66A3"/>
    <w:rsid w:val="00AA6738"/>
    <w:rsid w:val="00AA7D9A"/>
    <w:rsid w:val="00AB1ECD"/>
    <w:rsid w:val="00AB2E3F"/>
    <w:rsid w:val="00AB33D9"/>
    <w:rsid w:val="00AB43FB"/>
    <w:rsid w:val="00AB6EDD"/>
    <w:rsid w:val="00AB7465"/>
    <w:rsid w:val="00AB7E01"/>
    <w:rsid w:val="00AC1B9A"/>
    <w:rsid w:val="00AC2912"/>
    <w:rsid w:val="00AC2F52"/>
    <w:rsid w:val="00AC4BBC"/>
    <w:rsid w:val="00AC6673"/>
    <w:rsid w:val="00AD076F"/>
    <w:rsid w:val="00AD434E"/>
    <w:rsid w:val="00AD598A"/>
    <w:rsid w:val="00AD6A40"/>
    <w:rsid w:val="00AD7D96"/>
    <w:rsid w:val="00AE2DEB"/>
    <w:rsid w:val="00AE3DC2"/>
    <w:rsid w:val="00AE5FA4"/>
    <w:rsid w:val="00AF311D"/>
    <w:rsid w:val="00AF4FBF"/>
    <w:rsid w:val="00AF55DF"/>
    <w:rsid w:val="00B018C5"/>
    <w:rsid w:val="00B01A87"/>
    <w:rsid w:val="00B01E63"/>
    <w:rsid w:val="00B02049"/>
    <w:rsid w:val="00B02C44"/>
    <w:rsid w:val="00B03B30"/>
    <w:rsid w:val="00B10B8A"/>
    <w:rsid w:val="00B11974"/>
    <w:rsid w:val="00B13892"/>
    <w:rsid w:val="00B13AD2"/>
    <w:rsid w:val="00B1477E"/>
    <w:rsid w:val="00B14788"/>
    <w:rsid w:val="00B15D41"/>
    <w:rsid w:val="00B15E72"/>
    <w:rsid w:val="00B16C22"/>
    <w:rsid w:val="00B210FF"/>
    <w:rsid w:val="00B23039"/>
    <w:rsid w:val="00B2341B"/>
    <w:rsid w:val="00B240CB"/>
    <w:rsid w:val="00B25AA2"/>
    <w:rsid w:val="00B268AF"/>
    <w:rsid w:val="00B26C8A"/>
    <w:rsid w:val="00B271B5"/>
    <w:rsid w:val="00B31EC8"/>
    <w:rsid w:val="00B34384"/>
    <w:rsid w:val="00B34ADD"/>
    <w:rsid w:val="00B360E0"/>
    <w:rsid w:val="00B364B0"/>
    <w:rsid w:val="00B42850"/>
    <w:rsid w:val="00B44888"/>
    <w:rsid w:val="00B4500B"/>
    <w:rsid w:val="00B45C21"/>
    <w:rsid w:val="00B464DF"/>
    <w:rsid w:val="00B46CD0"/>
    <w:rsid w:val="00B50118"/>
    <w:rsid w:val="00B509EC"/>
    <w:rsid w:val="00B51927"/>
    <w:rsid w:val="00B5299E"/>
    <w:rsid w:val="00B5497E"/>
    <w:rsid w:val="00B55523"/>
    <w:rsid w:val="00B55A24"/>
    <w:rsid w:val="00B55B02"/>
    <w:rsid w:val="00B57607"/>
    <w:rsid w:val="00B63661"/>
    <w:rsid w:val="00B64DD2"/>
    <w:rsid w:val="00B64F27"/>
    <w:rsid w:val="00B66D05"/>
    <w:rsid w:val="00B66EAD"/>
    <w:rsid w:val="00B670A8"/>
    <w:rsid w:val="00B67355"/>
    <w:rsid w:val="00B67F8E"/>
    <w:rsid w:val="00B707AB"/>
    <w:rsid w:val="00B71A77"/>
    <w:rsid w:val="00B71D17"/>
    <w:rsid w:val="00B737A6"/>
    <w:rsid w:val="00B73992"/>
    <w:rsid w:val="00B7489B"/>
    <w:rsid w:val="00B765B4"/>
    <w:rsid w:val="00B80551"/>
    <w:rsid w:val="00B80EA2"/>
    <w:rsid w:val="00B810E0"/>
    <w:rsid w:val="00B829E7"/>
    <w:rsid w:val="00B833C1"/>
    <w:rsid w:val="00B872DE"/>
    <w:rsid w:val="00B92117"/>
    <w:rsid w:val="00B92A73"/>
    <w:rsid w:val="00B93326"/>
    <w:rsid w:val="00B96983"/>
    <w:rsid w:val="00B970EF"/>
    <w:rsid w:val="00B97449"/>
    <w:rsid w:val="00BA36AC"/>
    <w:rsid w:val="00BB405F"/>
    <w:rsid w:val="00BB5EE4"/>
    <w:rsid w:val="00BB6F53"/>
    <w:rsid w:val="00BC5743"/>
    <w:rsid w:val="00BC5A95"/>
    <w:rsid w:val="00BD18B5"/>
    <w:rsid w:val="00BD2289"/>
    <w:rsid w:val="00BD2C6D"/>
    <w:rsid w:val="00BD3BB3"/>
    <w:rsid w:val="00BD61B2"/>
    <w:rsid w:val="00BD674C"/>
    <w:rsid w:val="00BD6D79"/>
    <w:rsid w:val="00BD709F"/>
    <w:rsid w:val="00BE187A"/>
    <w:rsid w:val="00BE1D6C"/>
    <w:rsid w:val="00BE312C"/>
    <w:rsid w:val="00BE40C1"/>
    <w:rsid w:val="00BE4390"/>
    <w:rsid w:val="00BE78B0"/>
    <w:rsid w:val="00BF5795"/>
    <w:rsid w:val="00C00383"/>
    <w:rsid w:val="00C0282D"/>
    <w:rsid w:val="00C02A07"/>
    <w:rsid w:val="00C0432F"/>
    <w:rsid w:val="00C065E8"/>
    <w:rsid w:val="00C078F9"/>
    <w:rsid w:val="00C100F8"/>
    <w:rsid w:val="00C10E38"/>
    <w:rsid w:val="00C13515"/>
    <w:rsid w:val="00C155CF"/>
    <w:rsid w:val="00C20075"/>
    <w:rsid w:val="00C23043"/>
    <w:rsid w:val="00C25CA1"/>
    <w:rsid w:val="00C31538"/>
    <w:rsid w:val="00C34F04"/>
    <w:rsid w:val="00C401B9"/>
    <w:rsid w:val="00C40204"/>
    <w:rsid w:val="00C43D14"/>
    <w:rsid w:val="00C44BDD"/>
    <w:rsid w:val="00C44E25"/>
    <w:rsid w:val="00C44FC3"/>
    <w:rsid w:val="00C457DA"/>
    <w:rsid w:val="00C46A74"/>
    <w:rsid w:val="00C47076"/>
    <w:rsid w:val="00C51166"/>
    <w:rsid w:val="00C52A28"/>
    <w:rsid w:val="00C531B0"/>
    <w:rsid w:val="00C53463"/>
    <w:rsid w:val="00C53750"/>
    <w:rsid w:val="00C56FB3"/>
    <w:rsid w:val="00C577F7"/>
    <w:rsid w:val="00C603F3"/>
    <w:rsid w:val="00C6440E"/>
    <w:rsid w:val="00C67A95"/>
    <w:rsid w:val="00C71293"/>
    <w:rsid w:val="00C71397"/>
    <w:rsid w:val="00C727AB"/>
    <w:rsid w:val="00C727F7"/>
    <w:rsid w:val="00C858EF"/>
    <w:rsid w:val="00C86283"/>
    <w:rsid w:val="00C86471"/>
    <w:rsid w:val="00C8719D"/>
    <w:rsid w:val="00C8784E"/>
    <w:rsid w:val="00CA1CF4"/>
    <w:rsid w:val="00CA3D37"/>
    <w:rsid w:val="00CA43B4"/>
    <w:rsid w:val="00CA7B95"/>
    <w:rsid w:val="00CB09BD"/>
    <w:rsid w:val="00CB5366"/>
    <w:rsid w:val="00CB6F29"/>
    <w:rsid w:val="00CB715E"/>
    <w:rsid w:val="00CC2D4F"/>
    <w:rsid w:val="00CC647C"/>
    <w:rsid w:val="00CC775E"/>
    <w:rsid w:val="00CC7C8F"/>
    <w:rsid w:val="00CD2F51"/>
    <w:rsid w:val="00CD42BE"/>
    <w:rsid w:val="00CD77BC"/>
    <w:rsid w:val="00CE2073"/>
    <w:rsid w:val="00CE3A40"/>
    <w:rsid w:val="00CE62D1"/>
    <w:rsid w:val="00CF1FC3"/>
    <w:rsid w:val="00CF3E12"/>
    <w:rsid w:val="00CF558F"/>
    <w:rsid w:val="00CF646F"/>
    <w:rsid w:val="00CF7A5D"/>
    <w:rsid w:val="00D0070F"/>
    <w:rsid w:val="00D00ACB"/>
    <w:rsid w:val="00D0203A"/>
    <w:rsid w:val="00D026CC"/>
    <w:rsid w:val="00D03B00"/>
    <w:rsid w:val="00D04CC9"/>
    <w:rsid w:val="00D058B6"/>
    <w:rsid w:val="00D06E1C"/>
    <w:rsid w:val="00D1197E"/>
    <w:rsid w:val="00D124E4"/>
    <w:rsid w:val="00D13200"/>
    <w:rsid w:val="00D14152"/>
    <w:rsid w:val="00D15912"/>
    <w:rsid w:val="00D16475"/>
    <w:rsid w:val="00D1707B"/>
    <w:rsid w:val="00D20238"/>
    <w:rsid w:val="00D20B7A"/>
    <w:rsid w:val="00D214EA"/>
    <w:rsid w:val="00D230F0"/>
    <w:rsid w:val="00D23473"/>
    <w:rsid w:val="00D24B09"/>
    <w:rsid w:val="00D25DF3"/>
    <w:rsid w:val="00D26F62"/>
    <w:rsid w:val="00D31FE6"/>
    <w:rsid w:val="00D36E0F"/>
    <w:rsid w:val="00D37DE0"/>
    <w:rsid w:val="00D40ADF"/>
    <w:rsid w:val="00D42B29"/>
    <w:rsid w:val="00D42ED7"/>
    <w:rsid w:val="00D433B9"/>
    <w:rsid w:val="00D43A73"/>
    <w:rsid w:val="00D44B0B"/>
    <w:rsid w:val="00D520B9"/>
    <w:rsid w:val="00D561AB"/>
    <w:rsid w:val="00D56C5F"/>
    <w:rsid w:val="00D57BB0"/>
    <w:rsid w:val="00D60BA7"/>
    <w:rsid w:val="00D60FA1"/>
    <w:rsid w:val="00D62C1E"/>
    <w:rsid w:val="00D644AB"/>
    <w:rsid w:val="00D73B17"/>
    <w:rsid w:val="00D73F10"/>
    <w:rsid w:val="00D75681"/>
    <w:rsid w:val="00D75707"/>
    <w:rsid w:val="00D80409"/>
    <w:rsid w:val="00D8241D"/>
    <w:rsid w:val="00D836E5"/>
    <w:rsid w:val="00D8428D"/>
    <w:rsid w:val="00D84DF0"/>
    <w:rsid w:val="00D85F57"/>
    <w:rsid w:val="00D86C33"/>
    <w:rsid w:val="00D91608"/>
    <w:rsid w:val="00D92FB6"/>
    <w:rsid w:val="00D964A6"/>
    <w:rsid w:val="00DA006A"/>
    <w:rsid w:val="00DA04D8"/>
    <w:rsid w:val="00DA13E5"/>
    <w:rsid w:val="00DA19AA"/>
    <w:rsid w:val="00DA246F"/>
    <w:rsid w:val="00DA26ED"/>
    <w:rsid w:val="00DA5E4B"/>
    <w:rsid w:val="00DB329F"/>
    <w:rsid w:val="00DB460B"/>
    <w:rsid w:val="00DB62FE"/>
    <w:rsid w:val="00DB6805"/>
    <w:rsid w:val="00DB6CE9"/>
    <w:rsid w:val="00DC2108"/>
    <w:rsid w:val="00DC35DC"/>
    <w:rsid w:val="00DC481C"/>
    <w:rsid w:val="00DC56F4"/>
    <w:rsid w:val="00DC7890"/>
    <w:rsid w:val="00DD1347"/>
    <w:rsid w:val="00DD3DE1"/>
    <w:rsid w:val="00DD498D"/>
    <w:rsid w:val="00DD5802"/>
    <w:rsid w:val="00DD7C41"/>
    <w:rsid w:val="00DE0B98"/>
    <w:rsid w:val="00DE14CB"/>
    <w:rsid w:val="00DE232B"/>
    <w:rsid w:val="00DE74E1"/>
    <w:rsid w:val="00DE7BE8"/>
    <w:rsid w:val="00DF1D82"/>
    <w:rsid w:val="00DF2C95"/>
    <w:rsid w:val="00DF2E28"/>
    <w:rsid w:val="00DF3144"/>
    <w:rsid w:val="00DF4281"/>
    <w:rsid w:val="00DF490C"/>
    <w:rsid w:val="00DF5A3E"/>
    <w:rsid w:val="00DF6094"/>
    <w:rsid w:val="00DF7759"/>
    <w:rsid w:val="00E0158A"/>
    <w:rsid w:val="00E026FB"/>
    <w:rsid w:val="00E03F88"/>
    <w:rsid w:val="00E0564F"/>
    <w:rsid w:val="00E069D7"/>
    <w:rsid w:val="00E1152F"/>
    <w:rsid w:val="00E116F3"/>
    <w:rsid w:val="00E14E4B"/>
    <w:rsid w:val="00E20498"/>
    <w:rsid w:val="00E220DA"/>
    <w:rsid w:val="00E2299F"/>
    <w:rsid w:val="00E230F6"/>
    <w:rsid w:val="00E26E66"/>
    <w:rsid w:val="00E33372"/>
    <w:rsid w:val="00E350A4"/>
    <w:rsid w:val="00E3565F"/>
    <w:rsid w:val="00E357D1"/>
    <w:rsid w:val="00E40F83"/>
    <w:rsid w:val="00E41136"/>
    <w:rsid w:val="00E41975"/>
    <w:rsid w:val="00E441C6"/>
    <w:rsid w:val="00E443D0"/>
    <w:rsid w:val="00E44FBE"/>
    <w:rsid w:val="00E4574C"/>
    <w:rsid w:val="00E47F69"/>
    <w:rsid w:val="00E515FB"/>
    <w:rsid w:val="00E524B1"/>
    <w:rsid w:val="00E53D93"/>
    <w:rsid w:val="00E54B6A"/>
    <w:rsid w:val="00E57A5E"/>
    <w:rsid w:val="00E60D0A"/>
    <w:rsid w:val="00E60EF4"/>
    <w:rsid w:val="00E6199E"/>
    <w:rsid w:val="00E64316"/>
    <w:rsid w:val="00E65F67"/>
    <w:rsid w:val="00E6677F"/>
    <w:rsid w:val="00E669C6"/>
    <w:rsid w:val="00E748A9"/>
    <w:rsid w:val="00E7679D"/>
    <w:rsid w:val="00E769EA"/>
    <w:rsid w:val="00E76F35"/>
    <w:rsid w:val="00E77E0E"/>
    <w:rsid w:val="00E800F6"/>
    <w:rsid w:val="00E81DA7"/>
    <w:rsid w:val="00E82C15"/>
    <w:rsid w:val="00E86A61"/>
    <w:rsid w:val="00E87831"/>
    <w:rsid w:val="00E91565"/>
    <w:rsid w:val="00E92568"/>
    <w:rsid w:val="00E9311B"/>
    <w:rsid w:val="00E934A0"/>
    <w:rsid w:val="00E93BD2"/>
    <w:rsid w:val="00E97467"/>
    <w:rsid w:val="00EA21D3"/>
    <w:rsid w:val="00EA4366"/>
    <w:rsid w:val="00EA53D7"/>
    <w:rsid w:val="00EA6F01"/>
    <w:rsid w:val="00EB156E"/>
    <w:rsid w:val="00EB6854"/>
    <w:rsid w:val="00EB6F5E"/>
    <w:rsid w:val="00EB7ACC"/>
    <w:rsid w:val="00EC4C7F"/>
    <w:rsid w:val="00EC5893"/>
    <w:rsid w:val="00ED1C16"/>
    <w:rsid w:val="00ED1EF7"/>
    <w:rsid w:val="00ED2584"/>
    <w:rsid w:val="00ED67F8"/>
    <w:rsid w:val="00EE2638"/>
    <w:rsid w:val="00EE307E"/>
    <w:rsid w:val="00EE30F6"/>
    <w:rsid w:val="00EE3FB8"/>
    <w:rsid w:val="00EE56E7"/>
    <w:rsid w:val="00EE5808"/>
    <w:rsid w:val="00EE59DC"/>
    <w:rsid w:val="00EE61D5"/>
    <w:rsid w:val="00EE6A85"/>
    <w:rsid w:val="00EF20B1"/>
    <w:rsid w:val="00EF3710"/>
    <w:rsid w:val="00EF6975"/>
    <w:rsid w:val="00F0007F"/>
    <w:rsid w:val="00F01285"/>
    <w:rsid w:val="00F01DEA"/>
    <w:rsid w:val="00F04642"/>
    <w:rsid w:val="00F06387"/>
    <w:rsid w:val="00F07C55"/>
    <w:rsid w:val="00F12919"/>
    <w:rsid w:val="00F152A6"/>
    <w:rsid w:val="00F17E88"/>
    <w:rsid w:val="00F20BEA"/>
    <w:rsid w:val="00F212B1"/>
    <w:rsid w:val="00F22E1D"/>
    <w:rsid w:val="00F23A5C"/>
    <w:rsid w:val="00F26778"/>
    <w:rsid w:val="00F279F0"/>
    <w:rsid w:val="00F31320"/>
    <w:rsid w:val="00F31A76"/>
    <w:rsid w:val="00F32CA6"/>
    <w:rsid w:val="00F333CE"/>
    <w:rsid w:val="00F33942"/>
    <w:rsid w:val="00F35860"/>
    <w:rsid w:val="00F36D09"/>
    <w:rsid w:val="00F37801"/>
    <w:rsid w:val="00F47418"/>
    <w:rsid w:val="00F506D4"/>
    <w:rsid w:val="00F51328"/>
    <w:rsid w:val="00F52D19"/>
    <w:rsid w:val="00F54C7B"/>
    <w:rsid w:val="00F568CF"/>
    <w:rsid w:val="00F635A3"/>
    <w:rsid w:val="00F63907"/>
    <w:rsid w:val="00F64B44"/>
    <w:rsid w:val="00F678DF"/>
    <w:rsid w:val="00F71F01"/>
    <w:rsid w:val="00F723FE"/>
    <w:rsid w:val="00F73ACD"/>
    <w:rsid w:val="00F755C2"/>
    <w:rsid w:val="00F76A2D"/>
    <w:rsid w:val="00F76EC8"/>
    <w:rsid w:val="00F77CCA"/>
    <w:rsid w:val="00F82369"/>
    <w:rsid w:val="00F82986"/>
    <w:rsid w:val="00F85D52"/>
    <w:rsid w:val="00F85F12"/>
    <w:rsid w:val="00F87523"/>
    <w:rsid w:val="00F87B33"/>
    <w:rsid w:val="00F9699E"/>
    <w:rsid w:val="00F97371"/>
    <w:rsid w:val="00F975AC"/>
    <w:rsid w:val="00F97833"/>
    <w:rsid w:val="00FA09EE"/>
    <w:rsid w:val="00FA0CAD"/>
    <w:rsid w:val="00FA1D27"/>
    <w:rsid w:val="00FA4174"/>
    <w:rsid w:val="00FA4DBE"/>
    <w:rsid w:val="00FA6232"/>
    <w:rsid w:val="00FA69DA"/>
    <w:rsid w:val="00FA6BD6"/>
    <w:rsid w:val="00FA7833"/>
    <w:rsid w:val="00FA7EC4"/>
    <w:rsid w:val="00FB01E6"/>
    <w:rsid w:val="00FB0A1A"/>
    <w:rsid w:val="00FB1402"/>
    <w:rsid w:val="00FB434B"/>
    <w:rsid w:val="00FB50B7"/>
    <w:rsid w:val="00FC3A9F"/>
    <w:rsid w:val="00FD0F98"/>
    <w:rsid w:val="00FD1855"/>
    <w:rsid w:val="00FD1BE9"/>
    <w:rsid w:val="00FD6FEB"/>
    <w:rsid w:val="00FE005D"/>
    <w:rsid w:val="00FE0555"/>
    <w:rsid w:val="00FE452B"/>
    <w:rsid w:val="00FE53C9"/>
    <w:rsid w:val="00FE562D"/>
    <w:rsid w:val="00FF18D8"/>
    <w:rsid w:val="00FF2087"/>
    <w:rsid w:val="00FF309B"/>
    <w:rsid w:val="00FF3BD5"/>
    <w:rsid w:val="00FF6940"/>
    <w:rsid w:val="00FF71B1"/>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1"/>
    </o:shapelayout>
  </w:shapeDefaults>
  <w:decimalSymbol w:val=","/>
  <w:listSeparator w:val=";"/>
  <w14:docId w14:val="5F820C9F"/>
  <w15:docId w15:val="{2BB2F5EE-12DC-4FAC-BF5F-421ED1C6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09D"/>
    <w:pPr>
      <w:spacing w:before="120" w:after="120" w:line="276" w:lineRule="auto"/>
      <w:jc w:val="both"/>
    </w:pPr>
    <w:rPr>
      <w:rFonts w:ascii="Gill Sans MT" w:hAnsi="Gill Sans MT"/>
      <w:lang w:val="en-GB" w:eastAsia="en-US"/>
    </w:rPr>
  </w:style>
  <w:style w:type="paragraph" w:styleId="Ttulo1">
    <w:name w:val="heading 1"/>
    <w:basedOn w:val="Normal"/>
    <w:next w:val="Normal"/>
    <w:link w:val="Ttulo1Car"/>
    <w:uiPriority w:val="99"/>
    <w:qFormat/>
    <w:rsid w:val="00D40ADF"/>
    <w:pPr>
      <w:spacing w:before="480" w:after="0" w:line="240" w:lineRule="auto"/>
      <w:outlineLvl w:val="0"/>
    </w:pPr>
    <w:rPr>
      <w:rFonts w:asciiTheme="majorHAnsi" w:eastAsia="Times New Roman" w:hAnsiTheme="majorHAnsi"/>
      <w:b/>
      <w:color w:val="365F91" w:themeColor="accent1" w:themeShade="BF"/>
      <w:kern w:val="36"/>
      <w:sz w:val="28"/>
      <w:szCs w:val="38"/>
      <w:lang w:eastAsia="fi-FI"/>
    </w:rPr>
  </w:style>
  <w:style w:type="paragraph" w:styleId="Ttulo2">
    <w:name w:val="heading 2"/>
    <w:basedOn w:val="Normal"/>
    <w:next w:val="Normal"/>
    <w:link w:val="Ttulo2Car"/>
    <w:uiPriority w:val="99"/>
    <w:qFormat/>
    <w:rsid w:val="00AE5FA4"/>
    <w:pPr>
      <w:keepNext/>
      <w:keepLines/>
      <w:spacing w:before="200" w:after="0"/>
      <w:outlineLvl w:val="1"/>
    </w:pPr>
    <w:rPr>
      <w:rFonts w:ascii="Cambria" w:eastAsia="Times New Roman" w:hAnsi="Cambria"/>
      <w:b/>
      <w:bCs/>
      <w:color w:val="4F81BD"/>
      <w:sz w:val="26"/>
      <w:szCs w:val="26"/>
    </w:rPr>
  </w:style>
  <w:style w:type="paragraph" w:styleId="Ttulo3">
    <w:name w:val="heading 3"/>
    <w:basedOn w:val="Ttulo2"/>
    <w:link w:val="Ttulo3Car"/>
    <w:uiPriority w:val="99"/>
    <w:qFormat/>
    <w:rsid w:val="00AE5FA4"/>
    <w:pPr>
      <w:spacing w:after="240" w:line="240" w:lineRule="auto"/>
      <w:outlineLvl w:val="2"/>
    </w:pPr>
    <w:rPr>
      <w:rFonts w:asciiTheme="majorHAnsi" w:hAnsiTheme="majorHAnsi"/>
      <w:color w:val="4F81BD" w:themeColor="accent1"/>
      <w:sz w:val="22"/>
      <w:szCs w:val="29"/>
      <w:lang w:eastAsia="fi-FI"/>
    </w:rPr>
  </w:style>
  <w:style w:type="paragraph" w:styleId="Ttulo4">
    <w:name w:val="heading 4"/>
    <w:basedOn w:val="Normal"/>
    <w:next w:val="Normal"/>
    <w:link w:val="Ttulo4Car"/>
    <w:uiPriority w:val="99"/>
    <w:qFormat/>
    <w:rsid w:val="000462BF"/>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nhideWhenUsed/>
    <w:locked/>
    <w:rsid w:val="00B833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0ADF"/>
    <w:rPr>
      <w:rFonts w:asciiTheme="majorHAnsi" w:eastAsia="Times New Roman" w:hAnsiTheme="majorHAnsi"/>
      <w:b/>
      <w:color w:val="365F91" w:themeColor="accent1" w:themeShade="BF"/>
      <w:kern w:val="36"/>
      <w:sz w:val="28"/>
      <w:szCs w:val="38"/>
      <w:lang w:val="en-GB" w:eastAsia="fi-FI"/>
    </w:rPr>
  </w:style>
  <w:style w:type="character" w:customStyle="1" w:styleId="Ttulo2Car">
    <w:name w:val="Título 2 Car"/>
    <w:basedOn w:val="Fuentedeprrafopredeter"/>
    <w:link w:val="Ttulo2"/>
    <w:uiPriority w:val="99"/>
    <w:locked/>
    <w:rsid w:val="00AE5FA4"/>
    <w:rPr>
      <w:rFonts w:ascii="Cambria" w:eastAsia="Times New Roman" w:hAnsi="Cambria"/>
      <w:b/>
      <w:bCs/>
      <w:color w:val="4F81BD"/>
      <w:sz w:val="26"/>
      <w:szCs w:val="26"/>
      <w:lang w:val="en-GB" w:eastAsia="en-US"/>
    </w:rPr>
  </w:style>
  <w:style w:type="character" w:customStyle="1" w:styleId="Ttulo3Car">
    <w:name w:val="Título 3 Car"/>
    <w:basedOn w:val="Fuentedeprrafopredeter"/>
    <w:link w:val="Ttulo3"/>
    <w:uiPriority w:val="99"/>
    <w:locked/>
    <w:rsid w:val="00AE5FA4"/>
    <w:rPr>
      <w:rFonts w:asciiTheme="majorHAnsi" w:eastAsia="Times New Roman" w:hAnsiTheme="majorHAnsi"/>
      <w:b/>
      <w:bCs/>
      <w:color w:val="4F81BD" w:themeColor="accent1"/>
      <w:szCs w:val="29"/>
      <w:lang w:val="en-GB" w:eastAsia="fi-FI"/>
    </w:rPr>
  </w:style>
  <w:style w:type="character" w:customStyle="1" w:styleId="Ttulo4Car">
    <w:name w:val="Título 4 Car"/>
    <w:basedOn w:val="Fuentedeprrafopredeter"/>
    <w:link w:val="Ttulo4"/>
    <w:uiPriority w:val="99"/>
    <w:locked/>
    <w:rsid w:val="000462BF"/>
    <w:rPr>
      <w:rFonts w:ascii="Cambria" w:hAnsi="Cambria" w:cs="Times New Roman"/>
      <w:b/>
      <w:bCs/>
      <w:i/>
      <w:iCs/>
      <w:color w:val="4F81BD"/>
    </w:rPr>
  </w:style>
  <w:style w:type="character" w:styleId="Hipervnculo">
    <w:name w:val="Hyperlink"/>
    <w:basedOn w:val="Fuentedeprrafopredeter"/>
    <w:uiPriority w:val="99"/>
    <w:rsid w:val="00CE62D1"/>
    <w:rPr>
      <w:rFonts w:cs="Times New Roman"/>
      <w:color w:val="027AC6"/>
      <w:u w:val="none"/>
      <w:effect w:val="none"/>
    </w:rPr>
  </w:style>
  <w:style w:type="character" w:styleId="Textoennegrita">
    <w:name w:val="Strong"/>
    <w:basedOn w:val="Fuentedeprrafopredeter"/>
    <w:uiPriority w:val="22"/>
    <w:qFormat/>
    <w:rsid w:val="00CE62D1"/>
    <w:rPr>
      <w:rFonts w:cs="Times New Roman"/>
      <w:b/>
      <w:bCs/>
    </w:rPr>
  </w:style>
  <w:style w:type="character" w:customStyle="1" w:styleId="portlet-title-text">
    <w:name w:val="portlet-title-text"/>
    <w:basedOn w:val="Fuentedeprrafopredeter"/>
    <w:uiPriority w:val="99"/>
    <w:rsid w:val="00CE62D1"/>
    <w:rPr>
      <w:rFonts w:cs="Times New Roman"/>
    </w:rPr>
  </w:style>
  <w:style w:type="character" w:customStyle="1" w:styleId="taglib-text8">
    <w:name w:val="taglib-text8"/>
    <w:basedOn w:val="Fuentedeprrafopredeter"/>
    <w:uiPriority w:val="99"/>
    <w:rsid w:val="00CE62D1"/>
    <w:rPr>
      <w:rFonts w:cs="Times New Roman"/>
      <w:b/>
      <w:bCs/>
      <w:sz w:val="21"/>
      <w:szCs w:val="21"/>
      <w:u w:val="none"/>
      <w:effect w:val="none"/>
    </w:rPr>
  </w:style>
  <w:style w:type="character" w:customStyle="1" w:styleId="aui-helper-hidden-accessible">
    <w:name w:val="aui-helper-hidden-accessible"/>
    <w:basedOn w:val="Fuentedeprrafopredeter"/>
    <w:uiPriority w:val="99"/>
    <w:rsid w:val="00CE62D1"/>
    <w:rPr>
      <w:rFonts w:cs="Times New Roman"/>
    </w:rPr>
  </w:style>
  <w:style w:type="character" w:customStyle="1" w:styleId="taglib-text9">
    <w:name w:val="taglib-text9"/>
    <w:basedOn w:val="Fuentedeprrafopredeter"/>
    <w:uiPriority w:val="99"/>
    <w:rsid w:val="00CE62D1"/>
    <w:rPr>
      <w:rFonts w:cs="Times New Roman"/>
      <w:u w:val="none"/>
      <w:effect w:val="none"/>
    </w:rPr>
  </w:style>
  <w:style w:type="paragraph" w:styleId="Textodeglobo">
    <w:name w:val="Balloon Text"/>
    <w:basedOn w:val="Normal"/>
    <w:link w:val="TextodegloboCar"/>
    <w:uiPriority w:val="99"/>
    <w:semiHidden/>
    <w:rsid w:val="00CE6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E62D1"/>
    <w:rPr>
      <w:rFonts w:ascii="Tahoma" w:hAnsi="Tahoma" w:cs="Tahoma"/>
      <w:sz w:val="16"/>
      <w:szCs w:val="16"/>
    </w:rPr>
  </w:style>
  <w:style w:type="paragraph" w:styleId="Prrafodelista">
    <w:name w:val="List Paragraph"/>
    <w:aliases w:val="Rot hervorheben"/>
    <w:basedOn w:val="Normal"/>
    <w:link w:val="PrrafodelistaCar"/>
    <w:uiPriority w:val="34"/>
    <w:qFormat/>
    <w:rsid w:val="00911E49"/>
    <w:pPr>
      <w:ind w:left="720"/>
      <w:contextualSpacing/>
    </w:pPr>
  </w:style>
  <w:style w:type="table" w:customStyle="1" w:styleId="Listaclara1">
    <w:name w:val="Lista clara1"/>
    <w:uiPriority w:val="99"/>
    <w:rsid w:val="00DD1347"/>
    <w:rPr>
      <w:sz w:val="20"/>
      <w:szCs w:val="20"/>
      <w:lang w:val="fi-FI" w:eastAsia="fi-F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Refdecomentario">
    <w:name w:val="annotation reference"/>
    <w:basedOn w:val="Fuentedeprrafopredeter"/>
    <w:uiPriority w:val="99"/>
    <w:rsid w:val="00DD1347"/>
    <w:rPr>
      <w:rFonts w:cs="Times New Roman"/>
      <w:sz w:val="16"/>
      <w:szCs w:val="16"/>
    </w:rPr>
  </w:style>
  <w:style w:type="paragraph" w:styleId="Textocomentario">
    <w:name w:val="annotation text"/>
    <w:basedOn w:val="Normal"/>
    <w:link w:val="TextocomentarioCar"/>
    <w:uiPriority w:val="99"/>
    <w:rsid w:val="00DD1347"/>
    <w:pPr>
      <w:spacing w:line="240" w:lineRule="auto"/>
    </w:pPr>
    <w:rPr>
      <w:sz w:val="20"/>
      <w:szCs w:val="20"/>
    </w:rPr>
  </w:style>
  <w:style w:type="character" w:customStyle="1" w:styleId="TextocomentarioCar">
    <w:name w:val="Texto comentario Car"/>
    <w:basedOn w:val="Fuentedeprrafopredeter"/>
    <w:link w:val="Textocomentario"/>
    <w:uiPriority w:val="99"/>
    <w:locked/>
    <w:rsid w:val="00DD1347"/>
    <w:rPr>
      <w:rFonts w:cs="Times New Roman"/>
      <w:sz w:val="20"/>
      <w:szCs w:val="20"/>
    </w:rPr>
  </w:style>
  <w:style w:type="paragraph" w:styleId="Asuntodelcomentario">
    <w:name w:val="annotation subject"/>
    <w:basedOn w:val="Textocomentario"/>
    <w:next w:val="Textocomentario"/>
    <w:link w:val="AsuntodelcomentarioCar"/>
    <w:uiPriority w:val="99"/>
    <w:semiHidden/>
    <w:rsid w:val="004A7ABB"/>
    <w:rPr>
      <w:b/>
      <w:bCs/>
    </w:rPr>
  </w:style>
  <w:style w:type="character" w:customStyle="1" w:styleId="AsuntodelcomentarioCar">
    <w:name w:val="Asunto del comentario Car"/>
    <w:basedOn w:val="TextocomentarioCar"/>
    <w:link w:val="Asuntodelcomentario"/>
    <w:uiPriority w:val="99"/>
    <w:semiHidden/>
    <w:locked/>
    <w:rsid w:val="004A7ABB"/>
    <w:rPr>
      <w:rFonts w:cs="Times New Roman"/>
      <w:b/>
      <w:bCs/>
      <w:sz w:val="20"/>
      <w:szCs w:val="20"/>
    </w:rPr>
  </w:style>
  <w:style w:type="paragraph" w:styleId="Textosinformato">
    <w:name w:val="Plain Text"/>
    <w:basedOn w:val="Normal"/>
    <w:link w:val="TextosinformatoCar"/>
    <w:uiPriority w:val="99"/>
    <w:rsid w:val="000462BF"/>
    <w:pPr>
      <w:spacing w:after="0" w:line="240" w:lineRule="auto"/>
    </w:pPr>
    <w:rPr>
      <w:rFonts w:cs="Consolas"/>
      <w:szCs w:val="21"/>
    </w:rPr>
  </w:style>
  <w:style w:type="character" w:customStyle="1" w:styleId="TextosinformatoCar">
    <w:name w:val="Texto sin formato Car"/>
    <w:basedOn w:val="Fuentedeprrafopredeter"/>
    <w:link w:val="Textosinformato"/>
    <w:uiPriority w:val="99"/>
    <w:locked/>
    <w:rsid w:val="000462BF"/>
    <w:rPr>
      <w:rFonts w:ascii="Calibri" w:hAnsi="Calibri" w:cs="Consolas"/>
      <w:sz w:val="21"/>
      <w:szCs w:val="21"/>
    </w:rPr>
  </w:style>
  <w:style w:type="paragraph" w:styleId="Textonotapie">
    <w:name w:val="footnote text"/>
    <w:basedOn w:val="Normal"/>
    <w:link w:val="TextonotapieCar"/>
    <w:uiPriority w:val="99"/>
    <w:rsid w:val="001B4735"/>
    <w:pPr>
      <w:spacing w:after="0" w:line="240" w:lineRule="auto"/>
    </w:pPr>
    <w:rPr>
      <w:rFonts w:ascii="Times New Roman" w:eastAsia="Times New Roman" w:hAnsi="Times New Roman"/>
      <w:sz w:val="20"/>
      <w:szCs w:val="20"/>
      <w:lang w:val="fr-FR" w:eastAsia="fr-FR"/>
    </w:rPr>
  </w:style>
  <w:style w:type="character" w:customStyle="1" w:styleId="TextonotapieCar">
    <w:name w:val="Texto nota pie Car"/>
    <w:basedOn w:val="Fuentedeprrafopredeter"/>
    <w:link w:val="Textonotapie"/>
    <w:uiPriority w:val="99"/>
    <w:locked/>
    <w:rsid w:val="001B4735"/>
    <w:rPr>
      <w:rFonts w:ascii="Times New Roman" w:hAnsi="Times New Roman" w:cs="Times New Roman"/>
      <w:sz w:val="20"/>
      <w:szCs w:val="20"/>
      <w:lang w:val="fr-FR" w:eastAsia="fr-FR"/>
    </w:rPr>
  </w:style>
  <w:style w:type="character" w:styleId="Refdenotaalpie">
    <w:name w:val="footnote reference"/>
    <w:basedOn w:val="Fuentedeprrafopredeter"/>
    <w:uiPriority w:val="99"/>
    <w:rsid w:val="001B4735"/>
    <w:rPr>
      <w:rFonts w:cs="Times New Roman"/>
      <w:vertAlign w:val="superscript"/>
    </w:rPr>
  </w:style>
  <w:style w:type="character" w:styleId="Hipervnculovisitado">
    <w:name w:val="FollowedHyperlink"/>
    <w:basedOn w:val="Fuentedeprrafopredeter"/>
    <w:uiPriority w:val="99"/>
    <w:semiHidden/>
    <w:rsid w:val="008454CE"/>
    <w:rPr>
      <w:rFonts w:cs="Times New Roman"/>
      <w:color w:val="800080"/>
      <w:u w:val="single"/>
    </w:rPr>
  </w:style>
  <w:style w:type="paragraph" w:styleId="Sangra2detindependiente">
    <w:name w:val="Body Text Indent 2"/>
    <w:basedOn w:val="Normal"/>
    <w:link w:val="Sangra2detindependienteCar"/>
    <w:uiPriority w:val="99"/>
    <w:semiHidden/>
    <w:rsid w:val="00FA6BD6"/>
    <w:pPr>
      <w:tabs>
        <w:tab w:val="left" w:pos="567"/>
      </w:tabs>
      <w:spacing w:after="0" w:line="240" w:lineRule="auto"/>
      <w:ind w:left="284" w:hanging="284"/>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semiHidden/>
    <w:locked/>
    <w:rsid w:val="00FA6BD6"/>
    <w:rPr>
      <w:rFonts w:ascii="Times New Roman" w:hAnsi="Times New Roman" w:cs="Times New Roman"/>
      <w:sz w:val="24"/>
      <w:szCs w:val="24"/>
      <w:lang w:val="en-GB" w:eastAsia="es-ES"/>
    </w:rPr>
  </w:style>
  <w:style w:type="paragraph" w:styleId="Revisin">
    <w:name w:val="Revision"/>
    <w:hidden/>
    <w:uiPriority w:val="99"/>
    <w:semiHidden/>
    <w:rsid w:val="00ED2584"/>
    <w:rPr>
      <w:lang w:val="fi-FI" w:eastAsia="en-US"/>
    </w:rPr>
  </w:style>
  <w:style w:type="table" w:styleId="Tablaconcuadrcula">
    <w:name w:val="Table Grid"/>
    <w:basedOn w:val="Tablanormal"/>
    <w:uiPriority w:val="59"/>
    <w:rsid w:val="008909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4845B5"/>
  </w:style>
  <w:style w:type="character" w:customStyle="1" w:styleId="TextoindependienteCar">
    <w:name w:val="Texto independiente Car"/>
    <w:basedOn w:val="Fuentedeprrafopredeter"/>
    <w:link w:val="Textoindependiente"/>
    <w:uiPriority w:val="99"/>
    <w:semiHidden/>
    <w:rsid w:val="004845B5"/>
    <w:rPr>
      <w:lang w:val="fi-FI" w:eastAsia="en-US"/>
    </w:rPr>
  </w:style>
  <w:style w:type="paragraph" w:customStyle="1" w:styleId="Commentaire1">
    <w:name w:val="Commentaire1"/>
    <w:basedOn w:val="Normal"/>
    <w:next w:val="Normal"/>
    <w:rsid w:val="004845B5"/>
    <w:pPr>
      <w:autoSpaceDE w:val="0"/>
      <w:autoSpaceDN w:val="0"/>
      <w:adjustRightInd w:val="0"/>
      <w:spacing w:after="0" w:line="240" w:lineRule="auto"/>
    </w:pPr>
    <w:rPr>
      <w:rFonts w:ascii="Arial" w:eastAsia="Times New Roman" w:hAnsi="Arial"/>
      <w:sz w:val="24"/>
      <w:szCs w:val="24"/>
      <w:lang w:val="de-AT" w:eastAsia="de-AT"/>
    </w:rPr>
  </w:style>
  <w:style w:type="table" w:styleId="Listaclara-nfasis5">
    <w:name w:val="Light List Accent 5"/>
    <w:basedOn w:val="Tablanormal"/>
    <w:uiPriority w:val="61"/>
    <w:rsid w:val="004845B5"/>
    <w:rPr>
      <w:rFonts w:asciiTheme="minorHAnsi" w:eastAsiaTheme="minorHAnsi" w:hAnsiTheme="minorHAnsi" w:cstheme="minorBidi"/>
      <w:lang w:val="fi-FI"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
    <w:name w:val="Light List"/>
    <w:basedOn w:val="Tablanormal"/>
    <w:uiPriority w:val="61"/>
    <w:rsid w:val="00EE307E"/>
    <w:rPr>
      <w:rFonts w:asciiTheme="minorHAnsi" w:eastAsiaTheme="minorHAnsi" w:hAnsiTheme="minorHAnsi" w:cstheme="minorBidi"/>
      <w:lang w:val="fi-FI"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unhideWhenUsed/>
    <w:rsid w:val="004C4A6D"/>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4C4A6D"/>
    <w:rPr>
      <w:lang w:val="fi-FI" w:eastAsia="en-US"/>
    </w:rPr>
  </w:style>
  <w:style w:type="paragraph" w:styleId="Piedepgina">
    <w:name w:val="footer"/>
    <w:basedOn w:val="Normal"/>
    <w:link w:val="PiedepginaCar"/>
    <w:uiPriority w:val="99"/>
    <w:unhideWhenUsed/>
    <w:rsid w:val="004C4A6D"/>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4C4A6D"/>
    <w:rPr>
      <w:lang w:val="fi-FI" w:eastAsia="en-US"/>
    </w:rPr>
  </w:style>
  <w:style w:type="paragraph" w:styleId="TtuloTDC">
    <w:name w:val="TOC Heading"/>
    <w:basedOn w:val="Ttulo1"/>
    <w:next w:val="Normal"/>
    <w:uiPriority w:val="39"/>
    <w:unhideWhenUsed/>
    <w:qFormat/>
    <w:rsid w:val="004B6EAF"/>
    <w:pPr>
      <w:keepNext/>
      <w:keepLines/>
      <w:spacing w:line="276" w:lineRule="auto"/>
      <w:outlineLvl w:val="9"/>
    </w:pPr>
    <w:rPr>
      <w:rFonts w:eastAsiaTheme="majorEastAsia" w:cstheme="majorBidi"/>
      <w:b w:val="0"/>
      <w:bCs/>
      <w:kern w:val="0"/>
      <w:szCs w:val="28"/>
    </w:rPr>
  </w:style>
  <w:style w:type="paragraph" w:styleId="TDC1">
    <w:name w:val="toc 1"/>
    <w:basedOn w:val="Normal"/>
    <w:next w:val="Normal"/>
    <w:autoRedefine/>
    <w:uiPriority w:val="39"/>
    <w:locked/>
    <w:rsid w:val="00E03F88"/>
    <w:pPr>
      <w:spacing w:after="100"/>
    </w:pPr>
  </w:style>
  <w:style w:type="paragraph" w:styleId="TDC2">
    <w:name w:val="toc 2"/>
    <w:basedOn w:val="Normal"/>
    <w:next w:val="Normal"/>
    <w:autoRedefine/>
    <w:uiPriority w:val="39"/>
    <w:locked/>
    <w:rsid w:val="00E03F88"/>
    <w:pPr>
      <w:spacing w:after="100"/>
      <w:ind w:left="220"/>
    </w:pPr>
  </w:style>
  <w:style w:type="character" w:styleId="Ttulodellibro">
    <w:name w:val="Book Title"/>
    <w:basedOn w:val="Fuentedeprrafopredeter"/>
    <w:uiPriority w:val="33"/>
    <w:qFormat/>
    <w:rsid w:val="005C595F"/>
    <w:rPr>
      <w:b/>
      <w:bCs/>
      <w:smallCaps/>
      <w:spacing w:val="5"/>
    </w:rPr>
  </w:style>
  <w:style w:type="table" w:styleId="Sombreadoclaro-nfasis1">
    <w:name w:val="Light Shading Accent 1"/>
    <w:basedOn w:val="Tablanormal"/>
    <w:uiPriority w:val="60"/>
    <w:rsid w:val="00B833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B833C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5Car">
    <w:name w:val="Título 5 Car"/>
    <w:basedOn w:val="Fuentedeprrafopredeter"/>
    <w:link w:val="Ttulo5"/>
    <w:rsid w:val="00B833C1"/>
    <w:rPr>
      <w:rFonts w:asciiTheme="majorHAnsi" w:eastAsiaTheme="majorEastAsia" w:hAnsiTheme="majorHAnsi" w:cstheme="majorBidi"/>
      <w:color w:val="243F60" w:themeColor="accent1" w:themeShade="7F"/>
      <w:lang w:val="fi-FI" w:eastAsia="en-US"/>
    </w:rPr>
  </w:style>
  <w:style w:type="character" w:customStyle="1" w:styleId="apple-converted-space">
    <w:name w:val="apple-converted-space"/>
    <w:basedOn w:val="Fuentedeprrafopredeter"/>
    <w:rsid w:val="005711DA"/>
  </w:style>
  <w:style w:type="character" w:styleId="nfasis">
    <w:name w:val="Emphasis"/>
    <w:basedOn w:val="Fuentedeprrafopredeter"/>
    <w:uiPriority w:val="20"/>
    <w:qFormat/>
    <w:locked/>
    <w:rsid w:val="005711DA"/>
    <w:rPr>
      <w:i/>
      <w:iCs/>
    </w:rPr>
  </w:style>
  <w:style w:type="paragraph" w:styleId="Subttulo">
    <w:name w:val="Subtitle"/>
    <w:basedOn w:val="Normal"/>
    <w:next w:val="Normal"/>
    <w:link w:val="SubttuloCar"/>
    <w:uiPriority w:val="11"/>
    <w:qFormat/>
    <w:locked/>
    <w:rsid w:val="00F978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97833"/>
    <w:rPr>
      <w:rFonts w:asciiTheme="majorHAnsi" w:eastAsiaTheme="majorEastAsia" w:hAnsiTheme="majorHAnsi" w:cstheme="majorBidi"/>
      <w:i/>
      <w:iCs/>
      <w:color w:val="4F81BD" w:themeColor="accent1"/>
      <w:spacing w:val="15"/>
      <w:sz w:val="24"/>
      <w:szCs w:val="24"/>
      <w:lang w:val="en-GB" w:eastAsia="en-US"/>
    </w:rPr>
  </w:style>
  <w:style w:type="paragraph" w:styleId="Ttulo">
    <w:name w:val="Title"/>
    <w:basedOn w:val="Normal"/>
    <w:next w:val="Normal"/>
    <w:link w:val="TtuloCar"/>
    <w:qFormat/>
    <w:locked/>
    <w:rsid w:val="00F978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F97833"/>
    <w:rPr>
      <w:rFonts w:asciiTheme="majorHAnsi" w:eastAsiaTheme="majorEastAsia" w:hAnsiTheme="majorHAnsi" w:cstheme="majorBidi"/>
      <w:color w:val="17365D" w:themeColor="text2" w:themeShade="BF"/>
      <w:spacing w:val="5"/>
      <w:kern w:val="28"/>
      <w:sz w:val="52"/>
      <w:szCs w:val="52"/>
      <w:lang w:val="en-GB" w:eastAsia="en-US"/>
    </w:rPr>
  </w:style>
  <w:style w:type="character" w:styleId="nfasisintenso">
    <w:name w:val="Intense Emphasis"/>
    <w:basedOn w:val="Fuentedeprrafopredeter"/>
    <w:uiPriority w:val="21"/>
    <w:qFormat/>
    <w:rsid w:val="00D40ADF"/>
    <w:rPr>
      <w:b/>
      <w:bCs/>
      <w:i/>
      <w:iCs/>
      <w:color w:val="4F81BD" w:themeColor="accent1"/>
    </w:rPr>
  </w:style>
  <w:style w:type="paragraph" w:styleId="NormalWeb">
    <w:name w:val="Normal (Web)"/>
    <w:basedOn w:val="Normal"/>
    <w:uiPriority w:val="99"/>
    <w:semiHidden/>
    <w:unhideWhenUsed/>
    <w:rsid w:val="00540A98"/>
    <w:pPr>
      <w:spacing w:before="100" w:beforeAutospacing="1" w:after="100" w:afterAutospacing="1" w:line="240" w:lineRule="auto"/>
      <w:jc w:val="left"/>
    </w:pPr>
    <w:rPr>
      <w:rFonts w:ascii="Times New Roman" w:eastAsiaTheme="minorEastAsia" w:hAnsi="Times New Roman"/>
      <w:sz w:val="24"/>
      <w:szCs w:val="24"/>
      <w:lang w:val="pt-PT" w:eastAsia="pt-PT"/>
    </w:rPr>
  </w:style>
  <w:style w:type="paragraph" w:styleId="Sinespaciado">
    <w:name w:val="No Spacing"/>
    <w:link w:val="SinespaciadoCar"/>
    <w:uiPriority w:val="1"/>
    <w:qFormat/>
    <w:rsid w:val="00540A98"/>
    <w:rPr>
      <w:rFonts w:asciiTheme="minorHAnsi" w:eastAsiaTheme="minorEastAsia" w:hAnsiTheme="minorHAnsi" w:cstheme="minorBidi"/>
      <w:lang w:val="en-US" w:eastAsia="ja-JP"/>
    </w:rPr>
  </w:style>
  <w:style w:type="character" w:customStyle="1" w:styleId="SinespaciadoCar">
    <w:name w:val="Sin espaciado Car"/>
    <w:basedOn w:val="Fuentedeprrafopredeter"/>
    <w:link w:val="Sinespaciado"/>
    <w:uiPriority w:val="1"/>
    <w:rsid w:val="00540A98"/>
    <w:rPr>
      <w:rFonts w:asciiTheme="minorHAnsi" w:eastAsiaTheme="minorEastAsia" w:hAnsiTheme="minorHAnsi" w:cstheme="minorBidi"/>
      <w:lang w:val="en-US" w:eastAsia="ja-JP"/>
    </w:rPr>
  </w:style>
  <w:style w:type="paragraph" w:customStyle="1" w:styleId="Default">
    <w:name w:val="Default"/>
    <w:rsid w:val="000A171C"/>
    <w:pPr>
      <w:autoSpaceDE w:val="0"/>
      <w:autoSpaceDN w:val="0"/>
      <w:adjustRightInd w:val="0"/>
    </w:pPr>
    <w:rPr>
      <w:rFonts w:eastAsiaTheme="minorHAnsi" w:cs="Calibri"/>
      <w:color w:val="000000"/>
      <w:sz w:val="24"/>
      <w:szCs w:val="24"/>
      <w:lang w:val="pt-PT" w:eastAsia="en-US"/>
    </w:rPr>
  </w:style>
  <w:style w:type="character" w:customStyle="1" w:styleId="hps">
    <w:name w:val="hps"/>
    <w:basedOn w:val="Fuentedeprrafopredeter"/>
    <w:rsid w:val="00082DE4"/>
  </w:style>
  <w:style w:type="character" w:customStyle="1" w:styleId="PieddepageCar1">
    <w:name w:val="Pied de page Car1"/>
    <w:basedOn w:val="Fuentedeprrafopredeter"/>
    <w:uiPriority w:val="99"/>
    <w:rsid w:val="00480659"/>
  </w:style>
  <w:style w:type="character" w:customStyle="1" w:styleId="Mencionar1">
    <w:name w:val="Mencionar1"/>
    <w:basedOn w:val="Fuentedeprrafopredeter"/>
    <w:uiPriority w:val="99"/>
    <w:semiHidden/>
    <w:unhideWhenUsed/>
    <w:rsid w:val="009E150B"/>
    <w:rPr>
      <w:color w:val="2B579A"/>
      <w:shd w:val="clear" w:color="auto" w:fill="E6E6E6"/>
    </w:rPr>
  </w:style>
  <w:style w:type="character" w:customStyle="1" w:styleId="st1">
    <w:name w:val="st1"/>
    <w:basedOn w:val="Fuentedeprrafopredeter"/>
    <w:rsid w:val="006845CB"/>
  </w:style>
  <w:style w:type="character" w:customStyle="1" w:styleId="Mencinsinresolver1">
    <w:name w:val="Mención sin resolver1"/>
    <w:basedOn w:val="Fuentedeprrafopredeter"/>
    <w:uiPriority w:val="99"/>
    <w:semiHidden/>
    <w:unhideWhenUsed/>
    <w:rsid w:val="00F506D4"/>
    <w:rPr>
      <w:color w:val="808080"/>
      <w:shd w:val="clear" w:color="auto" w:fill="E6E6E6"/>
    </w:rPr>
  </w:style>
  <w:style w:type="character" w:customStyle="1" w:styleId="PrrafodelistaCar">
    <w:name w:val="Párrafo de lista Car"/>
    <w:aliases w:val="Rot hervorheben Car"/>
    <w:link w:val="Prrafodelista"/>
    <w:uiPriority w:val="34"/>
    <w:rsid w:val="00004EAF"/>
    <w:rPr>
      <w:rFonts w:ascii="Gill Sans MT" w:hAnsi="Gill Sans MT"/>
      <w:lang w:val="en-GB" w:eastAsia="en-US"/>
    </w:rPr>
  </w:style>
  <w:style w:type="character" w:styleId="Mencinsinresolver">
    <w:name w:val="Unresolved Mention"/>
    <w:basedOn w:val="Fuentedeprrafopredeter"/>
    <w:uiPriority w:val="99"/>
    <w:semiHidden/>
    <w:unhideWhenUsed/>
    <w:rsid w:val="00495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2277">
      <w:bodyDiv w:val="1"/>
      <w:marLeft w:val="0"/>
      <w:marRight w:val="0"/>
      <w:marTop w:val="0"/>
      <w:marBottom w:val="0"/>
      <w:divBdr>
        <w:top w:val="none" w:sz="0" w:space="0" w:color="auto"/>
        <w:left w:val="none" w:sz="0" w:space="0" w:color="auto"/>
        <w:bottom w:val="none" w:sz="0" w:space="0" w:color="auto"/>
        <w:right w:val="none" w:sz="0" w:space="0" w:color="auto"/>
      </w:divBdr>
    </w:div>
    <w:div w:id="207496096">
      <w:bodyDiv w:val="1"/>
      <w:marLeft w:val="0"/>
      <w:marRight w:val="0"/>
      <w:marTop w:val="0"/>
      <w:marBottom w:val="0"/>
      <w:divBdr>
        <w:top w:val="none" w:sz="0" w:space="0" w:color="auto"/>
        <w:left w:val="none" w:sz="0" w:space="0" w:color="auto"/>
        <w:bottom w:val="none" w:sz="0" w:space="0" w:color="auto"/>
        <w:right w:val="none" w:sz="0" w:space="0" w:color="auto"/>
      </w:divBdr>
    </w:div>
    <w:div w:id="301010851">
      <w:bodyDiv w:val="1"/>
      <w:marLeft w:val="0"/>
      <w:marRight w:val="0"/>
      <w:marTop w:val="0"/>
      <w:marBottom w:val="0"/>
      <w:divBdr>
        <w:top w:val="none" w:sz="0" w:space="0" w:color="auto"/>
        <w:left w:val="none" w:sz="0" w:space="0" w:color="auto"/>
        <w:bottom w:val="none" w:sz="0" w:space="0" w:color="auto"/>
        <w:right w:val="none" w:sz="0" w:space="0" w:color="auto"/>
      </w:divBdr>
    </w:div>
    <w:div w:id="370038947">
      <w:bodyDiv w:val="1"/>
      <w:marLeft w:val="0"/>
      <w:marRight w:val="0"/>
      <w:marTop w:val="0"/>
      <w:marBottom w:val="0"/>
      <w:divBdr>
        <w:top w:val="none" w:sz="0" w:space="0" w:color="auto"/>
        <w:left w:val="none" w:sz="0" w:space="0" w:color="auto"/>
        <w:bottom w:val="none" w:sz="0" w:space="0" w:color="auto"/>
        <w:right w:val="none" w:sz="0" w:space="0" w:color="auto"/>
      </w:divBdr>
    </w:div>
    <w:div w:id="441070034">
      <w:bodyDiv w:val="1"/>
      <w:marLeft w:val="0"/>
      <w:marRight w:val="0"/>
      <w:marTop w:val="0"/>
      <w:marBottom w:val="0"/>
      <w:divBdr>
        <w:top w:val="none" w:sz="0" w:space="0" w:color="auto"/>
        <w:left w:val="none" w:sz="0" w:space="0" w:color="auto"/>
        <w:bottom w:val="none" w:sz="0" w:space="0" w:color="auto"/>
        <w:right w:val="none" w:sz="0" w:space="0" w:color="auto"/>
      </w:divBdr>
    </w:div>
    <w:div w:id="549342383">
      <w:bodyDiv w:val="1"/>
      <w:marLeft w:val="0"/>
      <w:marRight w:val="0"/>
      <w:marTop w:val="0"/>
      <w:marBottom w:val="0"/>
      <w:divBdr>
        <w:top w:val="none" w:sz="0" w:space="0" w:color="auto"/>
        <w:left w:val="none" w:sz="0" w:space="0" w:color="auto"/>
        <w:bottom w:val="none" w:sz="0" w:space="0" w:color="auto"/>
        <w:right w:val="none" w:sz="0" w:space="0" w:color="auto"/>
      </w:divBdr>
    </w:div>
    <w:div w:id="599458548">
      <w:bodyDiv w:val="1"/>
      <w:marLeft w:val="0"/>
      <w:marRight w:val="0"/>
      <w:marTop w:val="0"/>
      <w:marBottom w:val="0"/>
      <w:divBdr>
        <w:top w:val="none" w:sz="0" w:space="0" w:color="auto"/>
        <w:left w:val="none" w:sz="0" w:space="0" w:color="auto"/>
        <w:bottom w:val="none" w:sz="0" w:space="0" w:color="auto"/>
        <w:right w:val="none" w:sz="0" w:space="0" w:color="auto"/>
      </w:divBdr>
    </w:div>
    <w:div w:id="651299170">
      <w:bodyDiv w:val="1"/>
      <w:marLeft w:val="0"/>
      <w:marRight w:val="0"/>
      <w:marTop w:val="0"/>
      <w:marBottom w:val="0"/>
      <w:divBdr>
        <w:top w:val="none" w:sz="0" w:space="0" w:color="auto"/>
        <w:left w:val="none" w:sz="0" w:space="0" w:color="auto"/>
        <w:bottom w:val="none" w:sz="0" w:space="0" w:color="auto"/>
        <w:right w:val="none" w:sz="0" w:space="0" w:color="auto"/>
      </w:divBdr>
    </w:div>
    <w:div w:id="653726966">
      <w:bodyDiv w:val="1"/>
      <w:marLeft w:val="0"/>
      <w:marRight w:val="0"/>
      <w:marTop w:val="0"/>
      <w:marBottom w:val="0"/>
      <w:divBdr>
        <w:top w:val="none" w:sz="0" w:space="0" w:color="auto"/>
        <w:left w:val="none" w:sz="0" w:space="0" w:color="auto"/>
        <w:bottom w:val="none" w:sz="0" w:space="0" w:color="auto"/>
        <w:right w:val="none" w:sz="0" w:space="0" w:color="auto"/>
      </w:divBdr>
    </w:div>
    <w:div w:id="663749967">
      <w:bodyDiv w:val="1"/>
      <w:marLeft w:val="0"/>
      <w:marRight w:val="0"/>
      <w:marTop w:val="0"/>
      <w:marBottom w:val="0"/>
      <w:divBdr>
        <w:top w:val="none" w:sz="0" w:space="0" w:color="auto"/>
        <w:left w:val="none" w:sz="0" w:space="0" w:color="auto"/>
        <w:bottom w:val="none" w:sz="0" w:space="0" w:color="auto"/>
        <w:right w:val="none" w:sz="0" w:space="0" w:color="auto"/>
      </w:divBdr>
    </w:div>
    <w:div w:id="717163875">
      <w:bodyDiv w:val="1"/>
      <w:marLeft w:val="0"/>
      <w:marRight w:val="0"/>
      <w:marTop w:val="0"/>
      <w:marBottom w:val="0"/>
      <w:divBdr>
        <w:top w:val="none" w:sz="0" w:space="0" w:color="auto"/>
        <w:left w:val="none" w:sz="0" w:space="0" w:color="auto"/>
        <w:bottom w:val="none" w:sz="0" w:space="0" w:color="auto"/>
        <w:right w:val="none" w:sz="0" w:space="0" w:color="auto"/>
      </w:divBdr>
    </w:div>
    <w:div w:id="739597509">
      <w:bodyDiv w:val="1"/>
      <w:marLeft w:val="0"/>
      <w:marRight w:val="0"/>
      <w:marTop w:val="0"/>
      <w:marBottom w:val="0"/>
      <w:divBdr>
        <w:top w:val="none" w:sz="0" w:space="0" w:color="auto"/>
        <w:left w:val="none" w:sz="0" w:space="0" w:color="auto"/>
        <w:bottom w:val="none" w:sz="0" w:space="0" w:color="auto"/>
        <w:right w:val="none" w:sz="0" w:space="0" w:color="auto"/>
      </w:divBdr>
    </w:div>
    <w:div w:id="745997631">
      <w:bodyDiv w:val="1"/>
      <w:marLeft w:val="0"/>
      <w:marRight w:val="0"/>
      <w:marTop w:val="0"/>
      <w:marBottom w:val="0"/>
      <w:divBdr>
        <w:top w:val="none" w:sz="0" w:space="0" w:color="auto"/>
        <w:left w:val="none" w:sz="0" w:space="0" w:color="auto"/>
        <w:bottom w:val="none" w:sz="0" w:space="0" w:color="auto"/>
        <w:right w:val="none" w:sz="0" w:space="0" w:color="auto"/>
      </w:divBdr>
    </w:div>
    <w:div w:id="782185582">
      <w:bodyDiv w:val="1"/>
      <w:marLeft w:val="0"/>
      <w:marRight w:val="0"/>
      <w:marTop w:val="0"/>
      <w:marBottom w:val="0"/>
      <w:divBdr>
        <w:top w:val="none" w:sz="0" w:space="0" w:color="auto"/>
        <w:left w:val="none" w:sz="0" w:space="0" w:color="auto"/>
        <w:bottom w:val="none" w:sz="0" w:space="0" w:color="auto"/>
        <w:right w:val="none" w:sz="0" w:space="0" w:color="auto"/>
      </w:divBdr>
    </w:div>
    <w:div w:id="810485310">
      <w:bodyDiv w:val="1"/>
      <w:marLeft w:val="0"/>
      <w:marRight w:val="0"/>
      <w:marTop w:val="0"/>
      <w:marBottom w:val="0"/>
      <w:divBdr>
        <w:top w:val="none" w:sz="0" w:space="0" w:color="auto"/>
        <w:left w:val="none" w:sz="0" w:space="0" w:color="auto"/>
        <w:bottom w:val="none" w:sz="0" w:space="0" w:color="auto"/>
        <w:right w:val="none" w:sz="0" w:space="0" w:color="auto"/>
      </w:divBdr>
    </w:div>
    <w:div w:id="889997099">
      <w:bodyDiv w:val="1"/>
      <w:marLeft w:val="0"/>
      <w:marRight w:val="0"/>
      <w:marTop w:val="0"/>
      <w:marBottom w:val="0"/>
      <w:divBdr>
        <w:top w:val="none" w:sz="0" w:space="0" w:color="auto"/>
        <w:left w:val="none" w:sz="0" w:space="0" w:color="auto"/>
        <w:bottom w:val="none" w:sz="0" w:space="0" w:color="auto"/>
        <w:right w:val="none" w:sz="0" w:space="0" w:color="auto"/>
      </w:divBdr>
    </w:div>
    <w:div w:id="894241434">
      <w:bodyDiv w:val="1"/>
      <w:marLeft w:val="0"/>
      <w:marRight w:val="0"/>
      <w:marTop w:val="0"/>
      <w:marBottom w:val="0"/>
      <w:divBdr>
        <w:top w:val="none" w:sz="0" w:space="0" w:color="auto"/>
        <w:left w:val="none" w:sz="0" w:space="0" w:color="auto"/>
        <w:bottom w:val="none" w:sz="0" w:space="0" w:color="auto"/>
        <w:right w:val="none" w:sz="0" w:space="0" w:color="auto"/>
      </w:divBdr>
    </w:div>
    <w:div w:id="950817758">
      <w:bodyDiv w:val="1"/>
      <w:marLeft w:val="0"/>
      <w:marRight w:val="0"/>
      <w:marTop w:val="0"/>
      <w:marBottom w:val="0"/>
      <w:divBdr>
        <w:top w:val="none" w:sz="0" w:space="0" w:color="auto"/>
        <w:left w:val="none" w:sz="0" w:space="0" w:color="auto"/>
        <w:bottom w:val="none" w:sz="0" w:space="0" w:color="auto"/>
        <w:right w:val="none" w:sz="0" w:space="0" w:color="auto"/>
      </w:divBdr>
    </w:div>
    <w:div w:id="978877239">
      <w:bodyDiv w:val="1"/>
      <w:marLeft w:val="0"/>
      <w:marRight w:val="0"/>
      <w:marTop w:val="0"/>
      <w:marBottom w:val="0"/>
      <w:divBdr>
        <w:top w:val="none" w:sz="0" w:space="0" w:color="auto"/>
        <w:left w:val="none" w:sz="0" w:space="0" w:color="auto"/>
        <w:bottom w:val="none" w:sz="0" w:space="0" w:color="auto"/>
        <w:right w:val="none" w:sz="0" w:space="0" w:color="auto"/>
      </w:divBdr>
    </w:div>
    <w:div w:id="988242051">
      <w:bodyDiv w:val="1"/>
      <w:marLeft w:val="0"/>
      <w:marRight w:val="0"/>
      <w:marTop w:val="0"/>
      <w:marBottom w:val="0"/>
      <w:divBdr>
        <w:top w:val="none" w:sz="0" w:space="0" w:color="auto"/>
        <w:left w:val="none" w:sz="0" w:space="0" w:color="auto"/>
        <w:bottom w:val="none" w:sz="0" w:space="0" w:color="auto"/>
        <w:right w:val="none" w:sz="0" w:space="0" w:color="auto"/>
      </w:divBdr>
    </w:div>
    <w:div w:id="1070612089">
      <w:bodyDiv w:val="1"/>
      <w:marLeft w:val="0"/>
      <w:marRight w:val="0"/>
      <w:marTop w:val="0"/>
      <w:marBottom w:val="0"/>
      <w:divBdr>
        <w:top w:val="none" w:sz="0" w:space="0" w:color="auto"/>
        <w:left w:val="none" w:sz="0" w:space="0" w:color="auto"/>
        <w:bottom w:val="none" w:sz="0" w:space="0" w:color="auto"/>
        <w:right w:val="none" w:sz="0" w:space="0" w:color="auto"/>
      </w:divBdr>
    </w:div>
    <w:div w:id="1097557299">
      <w:bodyDiv w:val="1"/>
      <w:marLeft w:val="0"/>
      <w:marRight w:val="0"/>
      <w:marTop w:val="0"/>
      <w:marBottom w:val="0"/>
      <w:divBdr>
        <w:top w:val="none" w:sz="0" w:space="0" w:color="auto"/>
        <w:left w:val="none" w:sz="0" w:space="0" w:color="auto"/>
        <w:bottom w:val="none" w:sz="0" w:space="0" w:color="auto"/>
        <w:right w:val="none" w:sz="0" w:space="0" w:color="auto"/>
      </w:divBdr>
    </w:div>
    <w:div w:id="1145123021">
      <w:bodyDiv w:val="1"/>
      <w:marLeft w:val="0"/>
      <w:marRight w:val="0"/>
      <w:marTop w:val="0"/>
      <w:marBottom w:val="0"/>
      <w:divBdr>
        <w:top w:val="none" w:sz="0" w:space="0" w:color="auto"/>
        <w:left w:val="none" w:sz="0" w:space="0" w:color="auto"/>
        <w:bottom w:val="none" w:sz="0" w:space="0" w:color="auto"/>
        <w:right w:val="none" w:sz="0" w:space="0" w:color="auto"/>
      </w:divBdr>
    </w:div>
    <w:div w:id="1210454826">
      <w:marLeft w:val="0"/>
      <w:marRight w:val="0"/>
      <w:marTop w:val="0"/>
      <w:marBottom w:val="0"/>
      <w:divBdr>
        <w:top w:val="none" w:sz="0" w:space="0" w:color="auto"/>
        <w:left w:val="none" w:sz="0" w:space="0" w:color="auto"/>
        <w:bottom w:val="none" w:sz="0" w:space="0" w:color="auto"/>
        <w:right w:val="none" w:sz="0" w:space="0" w:color="auto"/>
      </w:divBdr>
    </w:div>
    <w:div w:id="1210454831">
      <w:marLeft w:val="0"/>
      <w:marRight w:val="0"/>
      <w:marTop w:val="0"/>
      <w:marBottom w:val="0"/>
      <w:divBdr>
        <w:top w:val="none" w:sz="0" w:space="0" w:color="auto"/>
        <w:left w:val="none" w:sz="0" w:space="0" w:color="auto"/>
        <w:bottom w:val="none" w:sz="0" w:space="0" w:color="auto"/>
        <w:right w:val="none" w:sz="0" w:space="0" w:color="auto"/>
      </w:divBdr>
    </w:div>
    <w:div w:id="1210454837">
      <w:marLeft w:val="0"/>
      <w:marRight w:val="0"/>
      <w:marTop w:val="0"/>
      <w:marBottom w:val="0"/>
      <w:divBdr>
        <w:top w:val="none" w:sz="0" w:space="0" w:color="auto"/>
        <w:left w:val="none" w:sz="0" w:space="0" w:color="auto"/>
        <w:bottom w:val="none" w:sz="0" w:space="0" w:color="auto"/>
        <w:right w:val="none" w:sz="0" w:space="0" w:color="auto"/>
      </w:divBdr>
      <w:divsChild>
        <w:div w:id="1210454829">
          <w:marLeft w:val="0"/>
          <w:marRight w:val="0"/>
          <w:marTop w:val="0"/>
          <w:marBottom w:val="0"/>
          <w:divBdr>
            <w:top w:val="none" w:sz="0" w:space="0" w:color="auto"/>
            <w:left w:val="none" w:sz="0" w:space="0" w:color="auto"/>
            <w:bottom w:val="none" w:sz="0" w:space="0" w:color="auto"/>
            <w:right w:val="none" w:sz="0" w:space="0" w:color="auto"/>
          </w:divBdr>
          <w:divsChild>
            <w:div w:id="1210454825">
              <w:marLeft w:val="0"/>
              <w:marRight w:val="0"/>
              <w:marTop w:val="0"/>
              <w:marBottom w:val="0"/>
              <w:divBdr>
                <w:top w:val="none" w:sz="0" w:space="0" w:color="auto"/>
                <w:left w:val="none" w:sz="0" w:space="0" w:color="auto"/>
                <w:bottom w:val="none" w:sz="0" w:space="0" w:color="auto"/>
                <w:right w:val="none" w:sz="0" w:space="0" w:color="auto"/>
              </w:divBdr>
              <w:divsChild>
                <w:div w:id="1210454834">
                  <w:marLeft w:val="0"/>
                  <w:marRight w:val="0"/>
                  <w:marTop w:val="0"/>
                  <w:marBottom w:val="0"/>
                  <w:divBdr>
                    <w:top w:val="none" w:sz="0" w:space="0" w:color="auto"/>
                    <w:left w:val="none" w:sz="0" w:space="0" w:color="auto"/>
                    <w:bottom w:val="none" w:sz="0" w:space="0" w:color="auto"/>
                    <w:right w:val="none" w:sz="0" w:space="0" w:color="auto"/>
                  </w:divBdr>
                  <w:divsChild>
                    <w:div w:id="1210454827">
                      <w:marLeft w:val="0"/>
                      <w:marRight w:val="0"/>
                      <w:marTop w:val="0"/>
                      <w:marBottom w:val="0"/>
                      <w:divBdr>
                        <w:top w:val="none" w:sz="0" w:space="0" w:color="auto"/>
                        <w:left w:val="none" w:sz="0" w:space="0" w:color="auto"/>
                        <w:bottom w:val="none" w:sz="0" w:space="0" w:color="auto"/>
                        <w:right w:val="none" w:sz="0" w:space="0" w:color="auto"/>
                      </w:divBdr>
                      <w:divsChild>
                        <w:div w:id="1210454824">
                          <w:marLeft w:val="0"/>
                          <w:marRight w:val="0"/>
                          <w:marTop w:val="0"/>
                          <w:marBottom w:val="0"/>
                          <w:divBdr>
                            <w:top w:val="none" w:sz="0" w:space="0" w:color="auto"/>
                            <w:left w:val="none" w:sz="0" w:space="0" w:color="auto"/>
                            <w:bottom w:val="none" w:sz="0" w:space="0" w:color="auto"/>
                            <w:right w:val="none" w:sz="0" w:space="0" w:color="auto"/>
                          </w:divBdr>
                          <w:divsChild>
                            <w:div w:id="1210454828">
                              <w:marLeft w:val="0"/>
                              <w:marRight w:val="0"/>
                              <w:marTop w:val="0"/>
                              <w:marBottom w:val="0"/>
                              <w:divBdr>
                                <w:top w:val="none" w:sz="0" w:space="0" w:color="auto"/>
                                <w:left w:val="none" w:sz="0" w:space="0" w:color="auto"/>
                                <w:bottom w:val="none" w:sz="0" w:space="0" w:color="auto"/>
                                <w:right w:val="none" w:sz="0" w:space="0" w:color="auto"/>
                              </w:divBdr>
                              <w:divsChild>
                                <w:div w:id="1210454833">
                                  <w:marLeft w:val="0"/>
                                  <w:marRight w:val="0"/>
                                  <w:marTop w:val="0"/>
                                  <w:marBottom w:val="0"/>
                                  <w:divBdr>
                                    <w:top w:val="none" w:sz="0" w:space="0" w:color="auto"/>
                                    <w:left w:val="none" w:sz="0" w:space="0" w:color="auto"/>
                                    <w:bottom w:val="none" w:sz="0" w:space="0" w:color="auto"/>
                                    <w:right w:val="none" w:sz="0" w:space="0" w:color="auto"/>
                                  </w:divBdr>
                                  <w:divsChild>
                                    <w:div w:id="1210454832">
                                      <w:marLeft w:val="0"/>
                                      <w:marRight w:val="0"/>
                                      <w:marTop w:val="0"/>
                                      <w:marBottom w:val="0"/>
                                      <w:divBdr>
                                        <w:top w:val="none" w:sz="0" w:space="0" w:color="auto"/>
                                        <w:left w:val="none" w:sz="0" w:space="0" w:color="auto"/>
                                        <w:bottom w:val="none" w:sz="0" w:space="0" w:color="auto"/>
                                        <w:right w:val="none" w:sz="0" w:space="0" w:color="auto"/>
                                      </w:divBdr>
                                      <w:divsChild>
                                        <w:div w:id="1210454823">
                                          <w:marLeft w:val="0"/>
                                          <w:marRight w:val="0"/>
                                          <w:marTop w:val="0"/>
                                          <w:marBottom w:val="0"/>
                                          <w:divBdr>
                                            <w:top w:val="none" w:sz="0" w:space="0" w:color="auto"/>
                                            <w:left w:val="none" w:sz="0" w:space="0" w:color="auto"/>
                                            <w:bottom w:val="none" w:sz="0" w:space="0" w:color="auto"/>
                                            <w:right w:val="none" w:sz="0" w:space="0" w:color="auto"/>
                                          </w:divBdr>
                                          <w:divsChild>
                                            <w:div w:id="1210454836">
                                              <w:marLeft w:val="0"/>
                                              <w:marRight w:val="0"/>
                                              <w:marTop w:val="0"/>
                                              <w:marBottom w:val="0"/>
                                              <w:divBdr>
                                                <w:top w:val="none" w:sz="0" w:space="0" w:color="auto"/>
                                                <w:left w:val="none" w:sz="0" w:space="0" w:color="auto"/>
                                                <w:bottom w:val="none" w:sz="0" w:space="0" w:color="auto"/>
                                                <w:right w:val="none" w:sz="0" w:space="0" w:color="auto"/>
                                              </w:divBdr>
                                              <w:divsChild>
                                                <w:div w:id="1210454838">
                                                  <w:marLeft w:val="0"/>
                                                  <w:marRight w:val="0"/>
                                                  <w:marTop w:val="0"/>
                                                  <w:marBottom w:val="0"/>
                                                  <w:divBdr>
                                                    <w:top w:val="none" w:sz="0" w:space="0" w:color="auto"/>
                                                    <w:left w:val="none" w:sz="0" w:space="0" w:color="auto"/>
                                                    <w:bottom w:val="none" w:sz="0" w:space="0" w:color="auto"/>
                                                    <w:right w:val="none" w:sz="0" w:space="0" w:color="auto"/>
                                                  </w:divBdr>
                                                  <w:divsChild>
                                                    <w:div w:id="1210454821">
                                                      <w:marLeft w:val="0"/>
                                                      <w:marRight w:val="0"/>
                                                      <w:marTop w:val="240"/>
                                                      <w:marBottom w:val="240"/>
                                                      <w:divBdr>
                                                        <w:top w:val="none" w:sz="0" w:space="0" w:color="auto"/>
                                                        <w:left w:val="none" w:sz="0" w:space="0" w:color="auto"/>
                                                        <w:bottom w:val="none" w:sz="0" w:space="0" w:color="auto"/>
                                                        <w:right w:val="none" w:sz="0" w:space="0" w:color="auto"/>
                                                      </w:divBdr>
                                                    </w:div>
                                                    <w:div w:id="1210454830">
                                                      <w:marLeft w:val="0"/>
                                                      <w:marRight w:val="0"/>
                                                      <w:marTop w:val="0"/>
                                                      <w:marBottom w:val="240"/>
                                                      <w:divBdr>
                                                        <w:top w:val="none" w:sz="0" w:space="0" w:color="auto"/>
                                                        <w:left w:val="none" w:sz="0" w:space="0" w:color="auto"/>
                                                        <w:bottom w:val="none" w:sz="0" w:space="0" w:color="auto"/>
                                                        <w:right w:val="none" w:sz="0" w:space="0" w:color="auto"/>
                                                      </w:divBdr>
                                                      <w:divsChild>
                                                        <w:div w:id="1210454822">
                                                          <w:marLeft w:val="0"/>
                                                          <w:marRight w:val="0"/>
                                                          <w:marTop w:val="0"/>
                                                          <w:marBottom w:val="0"/>
                                                          <w:divBdr>
                                                            <w:top w:val="none" w:sz="0" w:space="0" w:color="auto"/>
                                                            <w:left w:val="none" w:sz="0" w:space="0" w:color="auto"/>
                                                            <w:bottom w:val="none" w:sz="0" w:space="0" w:color="auto"/>
                                                            <w:right w:val="none" w:sz="0" w:space="0" w:color="auto"/>
                                                          </w:divBdr>
                                                        </w:div>
                                                        <w:div w:id="12104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403677">
      <w:bodyDiv w:val="1"/>
      <w:marLeft w:val="0"/>
      <w:marRight w:val="0"/>
      <w:marTop w:val="0"/>
      <w:marBottom w:val="0"/>
      <w:divBdr>
        <w:top w:val="none" w:sz="0" w:space="0" w:color="auto"/>
        <w:left w:val="none" w:sz="0" w:space="0" w:color="auto"/>
        <w:bottom w:val="none" w:sz="0" w:space="0" w:color="auto"/>
        <w:right w:val="none" w:sz="0" w:space="0" w:color="auto"/>
      </w:divBdr>
    </w:div>
    <w:div w:id="1345979150">
      <w:bodyDiv w:val="1"/>
      <w:marLeft w:val="0"/>
      <w:marRight w:val="0"/>
      <w:marTop w:val="0"/>
      <w:marBottom w:val="0"/>
      <w:divBdr>
        <w:top w:val="none" w:sz="0" w:space="0" w:color="auto"/>
        <w:left w:val="none" w:sz="0" w:space="0" w:color="auto"/>
        <w:bottom w:val="none" w:sz="0" w:space="0" w:color="auto"/>
        <w:right w:val="none" w:sz="0" w:space="0" w:color="auto"/>
      </w:divBdr>
    </w:div>
    <w:div w:id="1417702645">
      <w:bodyDiv w:val="1"/>
      <w:marLeft w:val="0"/>
      <w:marRight w:val="0"/>
      <w:marTop w:val="0"/>
      <w:marBottom w:val="0"/>
      <w:divBdr>
        <w:top w:val="none" w:sz="0" w:space="0" w:color="auto"/>
        <w:left w:val="none" w:sz="0" w:space="0" w:color="auto"/>
        <w:bottom w:val="none" w:sz="0" w:space="0" w:color="auto"/>
        <w:right w:val="none" w:sz="0" w:space="0" w:color="auto"/>
      </w:divBdr>
    </w:div>
    <w:div w:id="1424715766">
      <w:bodyDiv w:val="1"/>
      <w:marLeft w:val="0"/>
      <w:marRight w:val="0"/>
      <w:marTop w:val="0"/>
      <w:marBottom w:val="0"/>
      <w:divBdr>
        <w:top w:val="none" w:sz="0" w:space="0" w:color="auto"/>
        <w:left w:val="none" w:sz="0" w:space="0" w:color="auto"/>
        <w:bottom w:val="none" w:sz="0" w:space="0" w:color="auto"/>
        <w:right w:val="none" w:sz="0" w:space="0" w:color="auto"/>
      </w:divBdr>
    </w:div>
    <w:div w:id="1459496125">
      <w:bodyDiv w:val="1"/>
      <w:marLeft w:val="0"/>
      <w:marRight w:val="0"/>
      <w:marTop w:val="0"/>
      <w:marBottom w:val="0"/>
      <w:divBdr>
        <w:top w:val="none" w:sz="0" w:space="0" w:color="auto"/>
        <w:left w:val="none" w:sz="0" w:space="0" w:color="auto"/>
        <w:bottom w:val="none" w:sz="0" w:space="0" w:color="auto"/>
        <w:right w:val="none" w:sz="0" w:space="0" w:color="auto"/>
      </w:divBdr>
    </w:div>
    <w:div w:id="1468012434">
      <w:bodyDiv w:val="1"/>
      <w:marLeft w:val="0"/>
      <w:marRight w:val="0"/>
      <w:marTop w:val="0"/>
      <w:marBottom w:val="0"/>
      <w:divBdr>
        <w:top w:val="none" w:sz="0" w:space="0" w:color="auto"/>
        <w:left w:val="none" w:sz="0" w:space="0" w:color="auto"/>
        <w:bottom w:val="none" w:sz="0" w:space="0" w:color="auto"/>
        <w:right w:val="none" w:sz="0" w:space="0" w:color="auto"/>
      </w:divBdr>
      <w:divsChild>
        <w:div w:id="1073314216">
          <w:marLeft w:val="0"/>
          <w:marRight w:val="0"/>
          <w:marTop w:val="0"/>
          <w:marBottom w:val="0"/>
          <w:divBdr>
            <w:top w:val="none" w:sz="0" w:space="0" w:color="auto"/>
            <w:left w:val="none" w:sz="0" w:space="0" w:color="auto"/>
            <w:bottom w:val="none" w:sz="0" w:space="0" w:color="auto"/>
            <w:right w:val="none" w:sz="0" w:space="0" w:color="auto"/>
          </w:divBdr>
          <w:divsChild>
            <w:div w:id="778986541">
              <w:marLeft w:val="0"/>
              <w:marRight w:val="0"/>
              <w:marTop w:val="0"/>
              <w:marBottom w:val="0"/>
              <w:divBdr>
                <w:top w:val="none" w:sz="0" w:space="0" w:color="auto"/>
                <w:left w:val="none" w:sz="0" w:space="0" w:color="auto"/>
                <w:bottom w:val="none" w:sz="0" w:space="0" w:color="auto"/>
                <w:right w:val="none" w:sz="0" w:space="0" w:color="auto"/>
              </w:divBdr>
              <w:divsChild>
                <w:div w:id="1051072251">
                  <w:marLeft w:val="0"/>
                  <w:marRight w:val="0"/>
                  <w:marTop w:val="0"/>
                  <w:marBottom w:val="0"/>
                  <w:divBdr>
                    <w:top w:val="none" w:sz="0" w:space="0" w:color="auto"/>
                    <w:left w:val="none" w:sz="0" w:space="0" w:color="auto"/>
                    <w:bottom w:val="none" w:sz="0" w:space="0" w:color="auto"/>
                    <w:right w:val="none" w:sz="0" w:space="0" w:color="auto"/>
                  </w:divBdr>
                  <w:divsChild>
                    <w:div w:id="737941490">
                      <w:marLeft w:val="0"/>
                      <w:marRight w:val="0"/>
                      <w:marTop w:val="45"/>
                      <w:marBottom w:val="0"/>
                      <w:divBdr>
                        <w:top w:val="none" w:sz="0" w:space="0" w:color="auto"/>
                        <w:left w:val="none" w:sz="0" w:space="0" w:color="auto"/>
                        <w:bottom w:val="none" w:sz="0" w:space="0" w:color="auto"/>
                        <w:right w:val="none" w:sz="0" w:space="0" w:color="auto"/>
                      </w:divBdr>
                      <w:divsChild>
                        <w:div w:id="1694989702">
                          <w:marLeft w:val="0"/>
                          <w:marRight w:val="0"/>
                          <w:marTop w:val="0"/>
                          <w:marBottom w:val="0"/>
                          <w:divBdr>
                            <w:top w:val="none" w:sz="0" w:space="0" w:color="auto"/>
                            <w:left w:val="none" w:sz="0" w:space="0" w:color="auto"/>
                            <w:bottom w:val="none" w:sz="0" w:space="0" w:color="auto"/>
                            <w:right w:val="none" w:sz="0" w:space="0" w:color="auto"/>
                          </w:divBdr>
                          <w:divsChild>
                            <w:div w:id="968320810">
                              <w:marLeft w:val="2070"/>
                              <w:marRight w:val="3960"/>
                              <w:marTop w:val="0"/>
                              <w:marBottom w:val="0"/>
                              <w:divBdr>
                                <w:top w:val="none" w:sz="0" w:space="0" w:color="auto"/>
                                <w:left w:val="none" w:sz="0" w:space="0" w:color="auto"/>
                                <w:bottom w:val="none" w:sz="0" w:space="0" w:color="auto"/>
                                <w:right w:val="none" w:sz="0" w:space="0" w:color="auto"/>
                              </w:divBdr>
                              <w:divsChild>
                                <w:div w:id="82534445">
                                  <w:marLeft w:val="0"/>
                                  <w:marRight w:val="0"/>
                                  <w:marTop w:val="0"/>
                                  <w:marBottom w:val="0"/>
                                  <w:divBdr>
                                    <w:top w:val="none" w:sz="0" w:space="0" w:color="auto"/>
                                    <w:left w:val="none" w:sz="0" w:space="0" w:color="auto"/>
                                    <w:bottom w:val="none" w:sz="0" w:space="0" w:color="auto"/>
                                    <w:right w:val="none" w:sz="0" w:space="0" w:color="auto"/>
                                  </w:divBdr>
                                  <w:divsChild>
                                    <w:div w:id="1238201212">
                                      <w:marLeft w:val="0"/>
                                      <w:marRight w:val="0"/>
                                      <w:marTop w:val="0"/>
                                      <w:marBottom w:val="0"/>
                                      <w:divBdr>
                                        <w:top w:val="none" w:sz="0" w:space="0" w:color="auto"/>
                                        <w:left w:val="none" w:sz="0" w:space="0" w:color="auto"/>
                                        <w:bottom w:val="none" w:sz="0" w:space="0" w:color="auto"/>
                                        <w:right w:val="none" w:sz="0" w:space="0" w:color="auto"/>
                                      </w:divBdr>
                                      <w:divsChild>
                                        <w:div w:id="836530396">
                                          <w:marLeft w:val="0"/>
                                          <w:marRight w:val="0"/>
                                          <w:marTop w:val="0"/>
                                          <w:marBottom w:val="0"/>
                                          <w:divBdr>
                                            <w:top w:val="none" w:sz="0" w:space="0" w:color="auto"/>
                                            <w:left w:val="none" w:sz="0" w:space="0" w:color="auto"/>
                                            <w:bottom w:val="none" w:sz="0" w:space="0" w:color="auto"/>
                                            <w:right w:val="none" w:sz="0" w:space="0" w:color="auto"/>
                                          </w:divBdr>
                                          <w:divsChild>
                                            <w:div w:id="353649086">
                                              <w:marLeft w:val="0"/>
                                              <w:marRight w:val="0"/>
                                              <w:marTop w:val="90"/>
                                              <w:marBottom w:val="0"/>
                                              <w:divBdr>
                                                <w:top w:val="none" w:sz="0" w:space="0" w:color="auto"/>
                                                <w:left w:val="none" w:sz="0" w:space="0" w:color="auto"/>
                                                <w:bottom w:val="none" w:sz="0" w:space="0" w:color="auto"/>
                                                <w:right w:val="none" w:sz="0" w:space="0" w:color="auto"/>
                                              </w:divBdr>
                                              <w:divsChild>
                                                <w:div w:id="1273895995">
                                                  <w:marLeft w:val="0"/>
                                                  <w:marRight w:val="0"/>
                                                  <w:marTop w:val="0"/>
                                                  <w:marBottom w:val="0"/>
                                                  <w:divBdr>
                                                    <w:top w:val="none" w:sz="0" w:space="0" w:color="auto"/>
                                                    <w:left w:val="none" w:sz="0" w:space="0" w:color="auto"/>
                                                    <w:bottom w:val="none" w:sz="0" w:space="0" w:color="auto"/>
                                                    <w:right w:val="none" w:sz="0" w:space="0" w:color="auto"/>
                                                  </w:divBdr>
                                                  <w:divsChild>
                                                    <w:div w:id="966398399">
                                                      <w:marLeft w:val="0"/>
                                                      <w:marRight w:val="0"/>
                                                      <w:marTop w:val="0"/>
                                                      <w:marBottom w:val="0"/>
                                                      <w:divBdr>
                                                        <w:top w:val="none" w:sz="0" w:space="0" w:color="auto"/>
                                                        <w:left w:val="none" w:sz="0" w:space="0" w:color="auto"/>
                                                        <w:bottom w:val="none" w:sz="0" w:space="0" w:color="auto"/>
                                                        <w:right w:val="none" w:sz="0" w:space="0" w:color="auto"/>
                                                      </w:divBdr>
                                                      <w:divsChild>
                                                        <w:div w:id="216548929">
                                                          <w:marLeft w:val="0"/>
                                                          <w:marRight w:val="0"/>
                                                          <w:marTop w:val="0"/>
                                                          <w:marBottom w:val="390"/>
                                                          <w:divBdr>
                                                            <w:top w:val="none" w:sz="0" w:space="0" w:color="auto"/>
                                                            <w:left w:val="none" w:sz="0" w:space="0" w:color="auto"/>
                                                            <w:bottom w:val="none" w:sz="0" w:space="0" w:color="auto"/>
                                                            <w:right w:val="none" w:sz="0" w:space="0" w:color="auto"/>
                                                          </w:divBdr>
                                                          <w:divsChild>
                                                            <w:div w:id="2065830650">
                                                              <w:marLeft w:val="0"/>
                                                              <w:marRight w:val="0"/>
                                                              <w:marTop w:val="0"/>
                                                              <w:marBottom w:val="0"/>
                                                              <w:divBdr>
                                                                <w:top w:val="none" w:sz="0" w:space="0" w:color="auto"/>
                                                                <w:left w:val="none" w:sz="0" w:space="0" w:color="auto"/>
                                                                <w:bottom w:val="none" w:sz="0" w:space="0" w:color="auto"/>
                                                                <w:right w:val="none" w:sz="0" w:space="0" w:color="auto"/>
                                                              </w:divBdr>
                                                              <w:divsChild>
                                                                <w:div w:id="503520521">
                                                                  <w:marLeft w:val="0"/>
                                                                  <w:marRight w:val="0"/>
                                                                  <w:marTop w:val="0"/>
                                                                  <w:marBottom w:val="0"/>
                                                                  <w:divBdr>
                                                                    <w:top w:val="none" w:sz="0" w:space="0" w:color="auto"/>
                                                                    <w:left w:val="none" w:sz="0" w:space="0" w:color="auto"/>
                                                                    <w:bottom w:val="none" w:sz="0" w:space="0" w:color="auto"/>
                                                                    <w:right w:val="none" w:sz="0" w:space="0" w:color="auto"/>
                                                                  </w:divBdr>
                                                                  <w:divsChild>
                                                                    <w:div w:id="1244336720">
                                                                      <w:marLeft w:val="0"/>
                                                                      <w:marRight w:val="0"/>
                                                                      <w:marTop w:val="0"/>
                                                                      <w:marBottom w:val="0"/>
                                                                      <w:divBdr>
                                                                        <w:top w:val="none" w:sz="0" w:space="0" w:color="auto"/>
                                                                        <w:left w:val="none" w:sz="0" w:space="0" w:color="auto"/>
                                                                        <w:bottom w:val="none" w:sz="0" w:space="0" w:color="auto"/>
                                                                        <w:right w:val="none" w:sz="0" w:space="0" w:color="auto"/>
                                                                      </w:divBdr>
                                                                      <w:divsChild>
                                                                        <w:div w:id="870612742">
                                                                          <w:marLeft w:val="0"/>
                                                                          <w:marRight w:val="0"/>
                                                                          <w:marTop w:val="0"/>
                                                                          <w:marBottom w:val="0"/>
                                                                          <w:divBdr>
                                                                            <w:top w:val="none" w:sz="0" w:space="0" w:color="auto"/>
                                                                            <w:left w:val="none" w:sz="0" w:space="0" w:color="auto"/>
                                                                            <w:bottom w:val="none" w:sz="0" w:space="0" w:color="auto"/>
                                                                            <w:right w:val="none" w:sz="0" w:space="0" w:color="auto"/>
                                                                          </w:divBdr>
                                                                          <w:divsChild>
                                                                            <w:div w:id="713892694">
                                                                              <w:marLeft w:val="0"/>
                                                                              <w:marRight w:val="0"/>
                                                                              <w:marTop w:val="0"/>
                                                                              <w:marBottom w:val="0"/>
                                                                              <w:divBdr>
                                                                                <w:top w:val="none" w:sz="0" w:space="0" w:color="auto"/>
                                                                                <w:left w:val="none" w:sz="0" w:space="0" w:color="auto"/>
                                                                                <w:bottom w:val="none" w:sz="0" w:space="0" w:color="auto"/>
                                                                                <w:right w:val="none" w:sz="0" w:space="0" w:color="auto"/>
                                                                              </w:divBdr>
                                                                              <w:divsChild>
                                                                                <w:div w:id="1081223058">
                                                                                  <w:marLeft w:val="0"/>
                                                                                  <w:marRight w:val="0"/>
                                                                                  <w:marTop w:val="0"/>
                                                                                  <w:marBottom w:val="0"/>
                                                                                  <w:divBdr>
                                                                                    <w:top w:val="none" w:sz="0" w:space="0" w:color="auto"/>
                                                                                    <w:left w:val="none" w:sz="0" w:space="0" w:color="auto"/>
                                                                                    <w:bottom w:val="none" w:sz="0" w:space="0" w:color="auto"/>
                                                                                    <w:right w:val="none" w:sz="0" w:space="0" w:color="auto"/>
                                                                                  </w:divBdr>
                                                                                  <w:divsChild>
                                                                                    <w:div w:id="2079083870">
                                                                                      <w:marLeft w:val="0"/>
                                                                                      <w:marRight w:val="0"/>
                                                                                      <w:marTop w:val="0"/>
                                                                                      <w:marBottom w:val="0"/>
                                                                                      <w:divBdr>
                                                                                        <w:top w:val="none" w:sz="0" w:space="0" w:color="auto"/>
                                                                                        <w:left w:val="none" w:sz="0" w:space="0" w:color="auto"/>
                                                                                        <w:bottom w:val="none" w:sz="0" w:space="0" w:color="auto"/>
                                                                                        <w:right w:val="none" w:sz="0" w:space="0" w:color="auto"/>
                                                                                      </w:divBdr>
                                                                                      <w:divsChild>
                                                                                        <w:div w:id="19172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80849">
      <w:bodyDiv w:val="1"/>
      <w:marLeft w:val="0"/>
      <w:marRight w:val="0"/>
      <w:marTop w:val="0"/>
      <w:marBottom w:val="0"/>
      <w:divBdr>
        <w:top w:val="none" w:sz="0" w:space="0" w:color="auto"/>
        <w:left w:val="none" w:sz="0" w:space="0" w:color="auto"/>
        <w:bottom w:val="none" w:sz="0" w:space="0" w:color="auto"/>
        <w:right w:val="none" w:sz="0" w:space="0" w:color="auto"/>
      </w:divBdr>
    </w:div>
    <w:div w:id="1634215014">
      <w:bodyDiv w:val="1"/>
      <w:marLeft w:val="0"/>
      <w:marRight w:val="0"/>
      <w:marTop w:val="0"/>
      <w:marBottom w:val="0"/>
      <w:divBdr>
        <w:top w:val="none" w:sz="0" w:space="0" w:color="auto"/>
        <w:left w:val="none" w:sz="0" w:space="0" w:color="auto"/>
        <w:bottom w:val="none" w:sz="0" w:space="0" w:color="auto"/>
        <w:right w:val="none" w:sz="0" w:space="0" w:color="auto"/>
      </w:divBdr>
    </w:div>
    <w:div w:id="1716662725">
      <w:bodyDiv w:val="1"/>
      <w:marLeft w:val="0"/>
      <w:marRight w:val="0"/>
      <w:marTop w:val="0"/>
      <w:marBottom w:val="0"/>
      <w:divBdr>
        <w:top w:val="none" w:sz="0" w:space="0" w:color="auto"/>
        <w:left w:val="none" w:sz="0" w:space="0" w:color="auto"/>
        <w:bottom w:val="none" w:sz="0" w:space="0" w:color="auto"/>
        <w:right w:val="none" w:sz="0" w:space="0" w:color="auto"/>
      </w:divBdr>
    </w:div>
    <w:div w:id="1807746178">
      <w:bodyDiv w:val="1"/>
      <w:marLeft w:val="0"/>
      <w:marRight w:val="0"/>
      <w:marTop w:val="0"/>
      <w:marBottom w:val="0"/>
      <w:divBdr>
        <w:top w:val="none" w:sz="0" w:space="0" w:color="auto"/>
        <w:left w:val="none" w:sz="0" w:space="0" w:color="auto"/>
        <w:bottom w:val="none" w:sz="0" w:space="0" w:color="auto"/>
        <w:right w:val="none" w:sz="0" w:space="0" w:color="auto"/>
      </w:divBdr>
    </w:div>
    <w:div w:id="1918784715">
      <w:bodyDiv w:val="1"/>
      <w:marLeft w:val="0"/>
      <w:marRight w:val="0"/>
      <w:marTop w:val="0"/>
      <w:marBottom w:val="0"/>
      <w:divBdr>
        <w:top w:val="none" w:sz="0" w:space="0" w:color="auto"/>
        <w:left w:val="none" w:sz="0" w:space="0" w:color="auto"/>
        <w:bottom w:val="none" w:sz="0" w:space="0" w:color="auto"/>
        <w:right w:val="none" w:sz="0" w:space="0" w:color="auto"/>
      </w:divBdr>
    </w:div>
    <w:div w:id="2001079636">
      <w:bodyDiv w:val="1"/>
      <w:marLeft w:val="0"/>
      <w:marRight w:val="0"/>
      <w:marTop w:val="0"/>
      <w:marBottom w:val="0"/>
      <w:divBdr>
        <w:top w:val="none" w:sz="0" w:space="0" w:color="auto"/>
        <w:left w:val="none" w:sz="0" w:space="0" w:color="auto"/>
        <w:bottom w:val="none" w:sz="0" w:space="0" w:color="auto"/>
        <w:right w:val="none" w:sz="0" w:space="0" w:color="auto"/>
      </w:divBdr>
    </w:div>
    <w:div w:id="20031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fN3ybyq6&amp;id=BE7A71A9E1FE8EE3F4C041BAF4C88F22D7540E1E&amp;thid=OIP.fN3ybyq6J4EwwTADM8Z5bwHaE8&amp;q=bandera+espa%c3%b1ola&amp;simid=607993399176922653&amp;selectedIndex=0" TargetMode="External"/><Relationship Id="rId13" Type="http://schemas.openxmlformats.org/officeDocument/2006/relationships/hyperlink" Target="https://www.aei.gob.es/sites/default/files/convocatory_info/file/2024-02/PCI2024_1_fda.pdf" TargetMode="External"/><Relationship Id="rId18" Type="http://schemas.openxmlformats.org/officeDocument/2006/relationships/hyperlink" Target="https://www.aei.gob.es/sites/default/files/page/field_file/2024-07/Resolucion-Requisitos%20AEI-PCIjulio2024firmado.pdf" TargetMode="External"/><Relationship Id="rId26" Type="http://schemas.openxmlformats.org/officeDocument/2006/relationships/hyperlink" Target="https://www.ciencia.gob.es/portal/site/MICINN/menuitem.d20caeda35a0c5dc7c68b11001432ea0/?vgnextoid=33f85656ecfee310VgnVCM1000001d04140aRCRD&amp;lang_choosen=es" TargetMode="External"/><Relationship Id="rId3" Type="http://schemas.openxmlformats.org/officeDocument/2006/relationships/styles" Target="styles.xml"/><Relationship Id="rId21" Type="http://schemas.openxmlformats.org/officeDocument/2006/relationships/hyperlink" Target="http://www.aei.gob.es/portal/site/MICINN/menuitem.dbc68b34d11ccbd5d52ffeb801432ea0/?vgnextoid=61e42688ad969710VgnVCM1000001d04140aRCRD&amp;vgnextchannel=b24e067c468a4610VgnVCM1000001d04140aRCRD" TargetMode="External"/><Relationship Id="rId7" Type="http://schemas.openxmlformats.org/officeDocument/2006/relationships/endnotes" Target="endnotes.xml"/><Relationship Id="rId12" Type="http://schemas.openxmlformats.org/officeDocument/2006/relationships/hyperlink" Target="https://www.aei.gob.es/sobre-aei/organigrama/division-coordinacion-evaluacion-seguimiento-ct" TargetMode="External"/><Relationship Id="rId17" Type="http://schemas.openxmlformats.org/officeDocument/2006/relationships/hyperlink" Target="https://www.aei.gob.es/sites/default/files/convocatory_info/file/2024-02/PCI2024_1_fda.pdf" TargetMode="External"/><Relationship Id="rId25" Type="http://schemas.openxmlformats.org/officeDocument/2006/relationships/hyperlink" Target="https://new.nsf.gov/funding/opportunities/collaborative-research-computational-neuroscience" TargetMode="External"/><Relationship Id="rId2" Type="http://schemas.openxmlformats.org/officeDocument/2006/relationships/numbering" Target="numbering.xml"/><Relationship Id="rId16" Type="http://schemas.openxmlformats.org/officeDocument/2006/relationships/hyperlink" Target="https://www.aei.gob.es/sites/default/files/page/field_file/2024-07/Resolucion-Requisitos%20AEI-PCIjulio2024firmado.pdf" TargetMode="External"/><Relationship Id="rId20" Type="http://schemas.openxmlformats.org/officeDocument/2006/relationships/hyperlink" Target="mailto:juanantonio.serrano@cd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encia.gob.es/InfoGeneralPortal/documento/6e566243-bcb5-45d8-ab77-5cfe533060f2" TargetMode="External"/><Relationship Id="rId24" Type="http://schemas.openxmlformats.org/officeDocument/2006/relationships/hyperlink" Target="https://www.aei.gob.es/convocatorias/buscador-convocatorias/proyectos-colaboracion-internacional-pci2022-1/convocatoria" TargetMode="External"/><Relationship Id="rId5" Type="http://schemas.openxmlformats.org/officeDocument/2006/relationships/webSettings" Target="webSettings.xml"/><Relationship Id="rId15" Type="http://schemas.openxmlformats.org/officeDocument/2006/relationships/hyperlink" Target="https://www.aei.gob.es/sites/default/files/page/field_file/2024-07/Resolucion-Requisitos%20AEI-PCIjulio2024firmado.pdf" TargetMode="External"/><Relationship Id="rId23" Type="http://schemas.openxmlformats.org/officeDocument/2006/relationships/hyperlink" Target="https://www.nsf.gov/pubs/2020/nsf20609/nsf20609.htm" TargetMode="External"/><Relationship Id="rId28" Type="http://schemas.openxmlformats.org/officeDocument/2006/relationships/fontTable" Target="fontTable.xml"/><Relationship Id="rId10" Type="http://schemas.openxmlformats.org/officeDocument/2006/relationships/hyperlink" Target="mailto:neuron@aei.gob.es" TargetMode="External"/><Relationship Id="rId19" Type="http://schemas.openxmlformats.org/officeDocument/2006/relationships/hyperlink" Target="https://ciencia.sede.gob.es/pagina/index/directorio/Servicios+Comunes+y+Otros_SISEN+-+Administraci%C3%B3n+de+Entidades+%28Manual+de+Repr.+Legal+y+Aplicaci%C3%B3n+Web%29/language/es_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ei.gob.es/sites/default/files/page/field_file/2024-07/Resolucion-Requisitos%20AEI-PCIjulio2024firmado.pdf" TargetMode="External"/><Relationship Id="rId22" Type="http://schemas.openxmlformats.org/officeDocument/2006/relationships/hyperlink" Target="https://www.aei.gob.es/sites/default/files/convocatory_info/file/2024-02/PCI2024_1_fda.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ienred.ciencia.gob.es\AEI\AEI_DCOOR\SPCTTFE\Internacional\INICIATIVAS\USA-NSF-ONR\CRCNS_NSF\CALLS\2024\Anexo%20nac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C127-400A-464D-A36D-D344B15A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1235</Words>
  <Characters>9577</Characters>
  <Application>Microsoft Office Word</Application>
  <DocSecurity>0</DocSecurity>
  <Lines>79</Lines>
  <Paragraphs>21</Paragraphs>
  <ScaleCrop>false</ScaleCrop>
  <HeadingPairs>
    <vt:vector size="14" baseType="variant">
      <vt:variant>
        <vt:lpstr>Título</vt:lpstr>
      </vt:variant>
      <vt:variant>
        <vt:i4>1</vt:i4>
      </vt: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ariant>
        <vt:lpstr>Titel</vt:lpstr>
      </vt:variant>
      <vt:variant>
        <vt:i4>1</vt:i4>
      </vt:variant>
      <vt:variant>
        <vt:lpstr>Otsikko</vt:lpstr>
      </vt:variant>
      <vt:variant>
        <vt:i4>1</vt:i4>
      </vt:variant>
    </vt:vector>
  </HeadingPairs>
  <TitlesOfParts>
    <vt:vector size="7" baseType="lpstr">
      <vt:lpstr/>
      <vt:lpstr/>
      <vt:lpstr/>
      <vt:lpstr/>
      <vt:lpstr/>
      <vt:lpstr/>
      <vt:lpstr/>
    </vt:vector>
  </TitlesOfParts>
  <Company>Suomen Akatemia</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Water_JPI_CS_2018JC</dc:creator>
  <cp:lastModifiedBy>Chacón Campollo, Esther</cp:lastModifiedBy>
  <cp:revision>13</cp:revision>
  <cp:lastPrinted>2018-06-22T07:29:00Z</cp:lastPrinted>
  <dcterms:created xsi:type="dcterms:W3CDTF">2024-07-29T06:53:00Z</dcterms:created>
  <dcterms:modified xsi:type="dcterms:W3CDTF">2024-07-29T07:21:00Z</dcterms:modified>
</cp:coreProperties>
</file>